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695" w:rsidRDefault="005A6695"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r>
        <w:rPr>
          <w:rFonts w:ascii="Times New Roman" w:eastAsia="Arial Unicode MS" w:hAnsi="Times New Roman" w:cs="Times New Roman"/>
          <w:b/>
          <w:noProof/>
          <w:color w:val="000000"/>
          <w:sz w:val="24"/>
          <w:szCs w:val="24"/>
          <w:lang w:eastAsia="ru-RU"/>
        </w:rPr>
        <w:drawing>
          <wp:inline distT="0" distB="0" distL="0" distR="0">
            <wp:extent cx="5934075" cy="8391525"/>
            <wp:effectExtent l="0" t="0" r="9525" b="9525"/>
            <wp:docPr id="1" name="Рисунок 1" descr="C:\Users\Анастасия\Desktop\Антикоррупция для сайта\Положение об антикоррупционной политик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Антикоррупция для сайта\Положение об антикоррупционной политике.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5A6695" w:rsidRDefault="005A6695"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p>
    <w:p w:rsidR="005A6695" w:rsidRDefault="005A6695"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p>
    <w:p w:rsidR="005A6695" w:rsidRDefault="005A6695"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p>
    <w:p w:rsidR="005A6695" w:rsidRDefault="005A6695"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p>
    <w:p w:rsidR="00B40B6B" w:rsidRPr="004C4101" w:rsidRDefault="00B40B6B"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bookmarkStart w:id="0" w:name="_GoBack"/>
      <w:bookmarkEnd w:id="0"/>
      <w:r w:rsidRPr="004C4101">
        <w:rPr>
          <w:rFonts w:ascii="Times New Roman" w:eastAsia="Arial Unicode MS" w:hAnsi="Times New Roman" w:cs="Times New Roman"/>
          <w:b/>
          <w:color w:val="000000"/>
          <w:sz w:val="24"/>
          <w:szCs w:val="24"/>
          <w:lang w:eastAsia="ru-RU"/>
        </w:rPr>
        <w:lastRenderedPageBreak/>
        <w:t>Содержание</w:t>
      </w:r>
    </w:p>
    <w:p w:rsidR="003E6BB6" w:rsidRPr="004C4101" w:rsidRDefault="003E6BB6" w:rsidP="003E6BB6">
      <w:pPr>
        <w:tabs>
          <w:tab w:val="left" w:pos="0"/>
          <w:tab w:val="left" w:pos="142"/>
          <w:tab w:val="left" w:pos="851"/>
        </w:tabs>
        <w:spacing w:after="0" w:line="240" w:lineRule="auto"/>
        <w:ind w:left="-142" w:firstLine="142"/>
        <w:jc w:val="center"/>
        <w:rPr>
          <w:rFonts w:ascii="Times New Roman" w:eastAsia="Arial Unicode MS" w:hAnsi="Times New Roman" w:cs="Times New Roman"/>
          <w:b/>
          <w:color w:val="000000"/>
          <w:sz w:val="24"/>
          <w:szCs w:val="24"/>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747"/>
      </w:tblGrid>
      <w:tr w:rsidR="00B40B6B" w:rsidRPr="004C4101" w:rsidTr="00AB4DB0">
        <w:tc>
          <w:tcPr>
            <w:tcW w:w="9923" w:type="dxa"/>
          </w:tcPr>
          <w:p w:rsidR="00B40B6B" w:rsidRPr="004C4101" w:rsidRDefault="00B40B6B" w:rsidP="00710AFC">
            <w:pPr>
              <w:tabs>
                <w:tab w:val="left" w:pos="0"/>
                <w:tab w:val="left" w:pos="142"/>
                <w:tab w:val="left" w:pos="851"/>
                <w:tab w:val="left" w:leader="underscore" w:pos="5601"/>
              </w:tabs>
              <w:spacing w:after="0" w:line="240" w:lineRule="auto"/>
              <w:ind w:left="-142" w:firstLine="142"/>
              <w:rPr>
                <w:rFonts w:ascii="Times New Roman" w:eastAsia="Arial" w:hAnsi="Times New Roman" w:cs="Times New Roman"/>
                <w:sz w:val="24"/>
                <w:szCs w:val="24"/>
                <w:lang w:eastAsia="ru-RU"/>
              </w:rPr>
            </w:pPr>
            <w:r w:rsidRPr="004C4101">
              <w:rPr>
                <w:rFonts w:ascii="Times New Roman" w:eastAsia="Arial" w:hAnsi="Times New Roman" w:cs="Times New Roman"/>
                <w:bCs/>
                <w:sz w:val="24"/>
                <w:szCs w:val="24"/>
                <w:lang w:eastAsia="ru-RU"/>
              </w:rPr>
              <w:t>1.</w:t>
            </w:r>
            <w:r w:rsidRPr="004C4101">
              <w:rPr>
                <w:rFonts w:ascii="Times New Roman" w:eastAsia="Arial" w:hAnsi="Times New Roman" w:cs="Times New Roman"/>
                <w:sz w:val="24"/>
                <w:szCs w:val="24"/>
                <w:lang w:eastAsia="ru-RU"/>
              </w:rPr>
              <w:t xml:space="preserve"> </w:t>
            </w:r>
            <w:r w:rsidR="00061A9E" w:rsidRPr="004C4101">
              <w:rPr>
                <w:rFonts w:ascii="Times New Roman" w:eastAsia="Times New Roman" w:hAnsi="Times New Roman" w:cs="Times New Roman"/>
                <w:color w:val="000000"/>
                <w:sz w:val="24"/>
                <w:szCs w:val="24"/>
                <w:lang w:eastAsia="ru-RU"/>
              </w:rPr>
              <w:t>Общие положения</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B40B6B" w:rsidP="00710AFC">
            <w:pPr>
              <w:keepNext/>
              <w:keepLines/>
              <w:tabs>
                <w:tab w:val="left" w:pos="0"/>
                <w:tab w:val="left" w:pos="142"/>
                <w:tab w:val="left" w:pos="851"/>
              </w:tabs>
              <w:spacing w:after="0" w:line="240" w:lineRule="auto"/>
              <w:ind w:left="-142" w:firstLine="142"/>
              <w:rPr>
                <w:rFonts w:ascii="Times New Roman" w:eastAsia="Arial Unicode MS" w:hAnsi="Times New Roman" w:cs="Times New Roman"/>
                <w:sz w:val="24"/>
                <w:szCs w:val="24"/>
                <w:lang w:eastAsia="ru-RU"/>
              </w:rPr>
            </w:pPr>
            <w:r w:rsidRPr="004C4101">
              <w:rPr>
                <w:rFonts w:ascii="Times New Roman" w:eastAsia="Arial" w:hAnsi="Times New Roman" w:cs="Times New Roman"/>
                <w:sz w:val="24"/>
                <w:szCs w:val="24"/>
                <w:lang w:val="ru" w:eastAsia="ru-RU"/>
              </w:rPr>
              <w:t>2</w:t>
            </w:r>
            <w:r w:rsidRPr="004C4101">
              <w:rPr>
                <w:rFonts w:ascii="Times New Roman" w:eastAsia="Arial" w:hAnsi="Times New Roman" w:cs="Times New Roman"/>
                <w:sz w:val="24"/>
                <w:szCs w:val="24"/>
                <w:lang w:eastAsia="ru-RU"/>
              </w:rPr>
              <w:t xml:space="preserve">. </w:t>
            </w:r>
            <w:r w:rsidR="00061A9E" w:rsidRPr="004C4101">
              <w:rPr>
                <w:rFonts w:ascii="Times New Roman" w:eastAsia="Times New Roman" w:hAnsi="Times New Roman" w:cs="Times New Roman"/>
                <w:color w:val="000000"/>
                <w:sz w:val="24"/>
                <w:szCs w:val="24"/>
                <w:lang w:eastAsia="ru-RU"/>
              </w:rPr>
              <w:t>Цели и задачи внедрения антикоррупционной политики</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B40B6B" w:rsidP="00710AFC">
            <w:pPr>
              <w:shd w:val="clear" w:color="auto" w:fill="FFFFFF"/>
              <w:spacing w:after="0" w:line="240" w:lineRule="auto"/>
              <w:rPr>
                <w:rFonts w:ascii="Times New Roman" w:eastAsia="Arial" w:hAnsi="Times New Roman" w:cs="Times New Roman"/>
                <w:sz w:val="24"/>
                <w:szCs w:val="24"/>
                <w:lang w:eastAsia="ru-RU"/>
              </w:rPr>
            </w:pPr>
            <w:r w:rsidRPr="004C4101">
              <w:rPr>
                <w:rFonts w:ascii="Times New Roman" w:eastAsia="Arial" w:hAnsi="Times New Roman" w:cs="Times New Roman"/>
                <w:iCs/>
                <w:sz w:val="24"/>
                <w:szCs w:val="24"/>
                <w:lang w:eastAsia="ru-RU"/>
              </w:rPr>
              <w:t xml:space="preserve">3. </w:t>
            </w:r>
            <w:r w:rsidR="00061A9E" w:rsidRPr="004C4101">
              <w:rPr>
                <w:rFonts w:ascii="Times New Roman" w:eastAsia="Times New Roman" w:hAnsi="Times New Roman" w:cs="Times New Roman"/>
                <w:color w:val="000000"/>
                <w:sz w:val="24"/>
                <w:szCs w:val="24"/>
                <w:lang w:eastAsia="ru-RU"/>
              </w:rPr>
              <w:t>Основные принципы антикоррупционной деятельности</w:t>
            </w:r>
            <w:r w:rsidR="00710AFC" w:rsidRPr="004C4101">
              <w:rPr>
                <w:rFonts w:ascii="Times New Roman" w:eastAsia="Times New Roman" w:hAnsi="Times New Roman" w:cs="Times New Roman"/>
                <w:color w:val="000000"/>
                <w:sz w:val="24"/>
                <w:szCs w:val="24"/>
                <w:lang w:eastAsia="ru-RU"/>
              </w:rPr>
              <w:t xml:space="preserve"> </w:t>
            </w:r>
            <w:r w:rsidR="00061A9E" w:rsidRPr="004C4101">
              <w:rPr>
                <w:rFonts w:ascii="Times New Roman" w:eastAsia="Times New Roman" w:hAnsi="Times New Roman" w:cs="Times New Roman"/>
                <w:color w:val="000000"/>
                <w:sz w:val="24"/>
                <w:szCs w:val="24"/>
                <w:lang w:eastAsia="ru-RU"/>
              </w:rPr>
              <w:t>Учреждения</w:t>
            </w:r>
            <w:r w:rsidR="00367E05">
              <w:rPr>
                <w:rFonts w:ascii="Times New Roman" w:eastAsia="Times New Roman" w:hAnsi="Times New Roman" w:cs="Times New Roman"/>
                <w:color w:val="000000"/>
                <w:sz w:val="24"/>
                <w:szCs w:val="24"/>
                <w:lang w:eastAsia="ru-RU"/>
              </w:rPr>
              <w:t>.</w:t>
            </w:r>
          </w:p>
        </w:tc>
      </w:tr>
      <w:tr w:rsidR="000235E9" w:rsidRPr="004C4101" w:rsidTr="00AB4DB0">
        <w:tc>
          <w:tcPr>
            <w:tcW w:w="9923" w:type="dxa"/>
          </w:tcPr>
          <w:p w:rsidR="000235E9" w:rsidRPr="004C4101" w:rsidRDefault="000235E9" w:rsidP="00710AFC">
            <w:pPr>
              <w:shd w:val="clear" w:color="auto" w:fill="FFFFFF"/>
              <w:spacing w:after="0" w:line="240" w:lineRule="auto"/>
              <w:rPr>
                <w:rFonts w:ascii="Times New Roman" w:eastAsia="Arial" w:hAnsi="Times New Roman" w:cs="Times New Roman"/>
                <w:iCs/>
                <w:sz w:val="24"/>
                <w:szCs w:val="24"/>
                <w:lang w:eastAsia="ru-RU"/>
              </w:rPr>
            </w:pPr>
            <w:r w:rsidRPr="004C4101">
              <w:rPr>
                <w:rFonts w:ascii="Times New Roman" w:eastAsia="Arial" w:hAnsi="Times New Roman" w:cs="Times New Roman"/>
                <w:iCs/>
                <w:sz w:val="24"/>
                <w:szCs w:val="24"/>
                <w:lang w:eastAsia="ru-RU"/>
              </w:rPr>
              <w:t xml:space="preserve">4. </w:t>
            </w:r>
            <w:r w:rsidRPr="004C4101">
              <w:rPr>
                <w:rFonts w:ascii="Times New Roman" w:eastAsia="Times New Roman" w:hAnsi="Times New Roman" w:cs="Times New Roman"/>
                <w:color w:val="000000"/>
                <w:sz w:val="24"/>
                <w:szCs w:val="24"/>
                <w:lang w:eastAsia="ru-RU"/>
              </w:rPr>
              <w:t>Область применения политики и круг лиц, попадающих под ее действие</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0235E9" w:rsidP="00710AFC">
            <w:pPr>
              <w:keepNext/>
              <w:keepLines/>
              <w:tabs>
                <w:tab w:val="left" w:pos="0"/>
                <w:tab w:val="left" w:pos="142"/>
                <w:tab w:val="left" w:pos="851"/>
              </w:tabs>
              <w:spacing w:after="0" w:line="240" w:lineRule="auto"/>
              <w:ind w:left="-142" w:firstLine="142"/>
              <w:rPr>
                <w:rFonts w:ascii="Times New Roman" w:eastAsia="Arial Unicode MS" w:hAnsi="Times New Roman" w:cs="Times New Roman"/>
                <w:sz w:val="24"/>
                <w:szCs w:val="24"/>
                <w:lang w:eastAsia="ru-RU"/>
              </w:rPr>
            </w:pPr>
            <w:r w:rsidRPr="004C4101">
              <w:rPr>
                <w:rFonts w:ascii="Times New Roman" w:eastAsia="Arial" w:hAnsi="Times New Roman" w:cs="Times New Roman"/>
                <w:sz w:val="24"/>
                <w:szCs w:val="24"/>
                <w:lang w:eastAsia="ru-RU"/>
              </w:rPr>
              <w:t>5</w:t>
            </w:r>
            <w:r w:rsidR="00B40B6B" w:rsidRPr="004C4101">
              <w:rPr>
                <w:rFonts w:ascii="Times New Roman" w:eastAsia="Arial" w:hAnsi="Times New Roman" w:cs="Times New Roman"/>
                <w:sz w:val="24"/>
                <w:szCs w:val="24"/>
                <w:lang w:eastAsia="ru-RU"/>
              </w:rPr>
              <w:t xml:space="preserve">. </w:t>
            </w:r>
            <w:r w:rsidR="00B40B6B" w:rsidRPr="004C4101">
              <w:rPr>
                <w:rFonts w:ascii="Times New Roman" w:eastAsia="Arial Unicode MS" w:hAnsi="Times New Roman" w:cs="Times New Roman"/>
                <w:sz w:val="24"/>
                <w:szCs w:val="24"/>
                <w:lang w:eastAsia="ru-RU"/>
              </w:rPr>
              <w:t>Н</w:t>
            </w:r>
            <w:proofErr w:type="spellStart"/>
            <w:r w:rsidR="00B40B6B" w:rsidRPr="004C4101">
              <w:rPr>
                <w:rFonts w:ascii="Times New Roman" w:eastAsia="Arial Unicode MS" w:hAnsi="Times New Roman" w:cs="Times New Roman"/>
                <w:sz w:val="24"/>
                <w:szCs w:val="24"/>
                <w:lang w:val="ru" w:eastAsia="ru-RU"/>
              </w:rPr>
              <w:t>ормативные</w:t>
            </w:r>
            <w:proofErr w:type="spellEnd"/>
            <w:r w:rsidR="00B40B6B" w:rsidRPr="004C4101">
              <w:rPr>
                <w:rFonts w:ascii="Times New Roman" w:eastAsia="Arial Unicode MS" w:hAnsi="Times New Roman" w:cs="Times New Roman"/>
                <w:sz w:val="24"/>
                <w:szCs w:val="24"/>
                <w:lang w:val="ru" w:eastAsia="ru-RU"/>
              </w:rPr>
              <w:t xml:space="preserve"> материалы и нормы труда</w:t>
            </w:r>
            <w:r w:rsidR="00B40B6B" w:rsidRPr="004C4101">
              <w:rPr>
                <w:rFonts w:ascii="Times New Roman" w:eastAsia="Arial Unicode MS" w:hAnsi="Times New Roman" w:cs="Times New Roman"/>
                <w:sz w:val="24"/>
                <w:szCs w:val="24"/>
                <w:lang w:eastAsia="ru-RU"/>
              </w:rPr>
              <w:t xml:space="preserve">, </w:t>
            </w:r>
            <w:r w:rsidR="00B40B6B" w:rsidRPr="004C4101">
              <w:rPr>
                <w:rFonts w:ascii="Times New Roman" w:eastAsia="Arial Unicode MS" w:hAnsi="Times New Roman" w:cs="Times New Roman"/>
                <w:sz w:val="24"/>
                <w:szCs w:val="24"/>
                <w:lang w:val="ru" w:eastAsia="ru-RU"/>
              </w:rPr>
              <w:t xml:space="preserve">применяемые </w:t>
            </w:r>
            <w:r w:rsidR="00B40B6B" w:rsidRPr="004C4101">
              <w:rPr>
                <w:rFonts w:ascii="Times New Roman" w:eastAsia="Arial Unicode MS" w:hAnsi="Times New Roman" w:cs="Times New Roman"/>
                <w:sz w:val="24"/>
                <w:szCs w:val="24"/>
                <w:lang w:eastAsia="ru-RU"/>
              </w:rPr>
              <w:t>в учреждении</w:t>
            </w:r>
            <w:r w:rsidR="00367E05">
              <w:rPr>
                <w:rFonts w:ascii="Times New Roman" w:eastAsia="Arial Unicode MS" w:hAnsi="Times New Roman" w:cs="Times New Roman"/>
                <w:sz w:val="24"/>
                <w:szCs w:val="24"/>
                <w:lang w:eastAsia="ru-RU"/>
              </w:rPr>
              <w:t>.</w:t>
            </w:r>
          </w:p>
        </w:tc>
      </w:tr>
      <w:tr w:rsidR="00B40B6B" w:rsidRPr="004C4101" w:rsidTr="00AB4DB0">
        <w:tc>
          <w:tcPr>
            <w:tcW w:w="9923" w:type="dxa"/>
          </w:tcPr>
          <w:p w:rsidR="00B40B6B" w:rsidRPr="004C4101" w:rsidRDefault="000235E9" w:rsidP="00710AFC">
            <w:pPr>
              <w:shd w:val="clear" w:color="auto" w:fill="FFFFFF"/>
              <w:spacing w:after="0" w:line="240" w:lineRule="auto"/>
              <w:rPr>
                <w:rFonts w:ascii="Times New Roman" w:eastAsia="Times New Roman" w:hAnsi="Times New Roman" w:cs="Times New Roman"/>
                <w:bCs/>
                <w:sz w:val="24"/>
                <w:szCs w:val="24"/>
                <w:lang w:eastAsia="ru-RU"/>
              </w:rPr>
            </w:pPr>
            <w:r w:rsidRPr="004C4101">
              <w:rPr>
                <w:rFonts w:ascii="Times New Roman" w:eastAsia="Times New Roman" w:hAnsi="Times New Roman" w:cs="Times New Roman"/>
                <w:bCs/>
                <w:sz w:val="24"/>
                <w:szCs w:val="24"/>
                <w:lang w:eastAsia="ru-RU"/>
              </w:rPr>
              <w:t>6</w:t>
            </w:r>
            <w:r w:rsidR="00B40B6B" w:rsidRPr="004C4101">
              <w:rPr>
                <w:rFonts w:ascii="Times New Roman" w:eastAsia="Times New Roman" w:hAnsi="Times New Roman" w:cs="Times New Roman"/>
                <w:bCs/>
                <w:sz w:val="24"/>
                <w:szCs w:val="24"/>
                <w:lang w:eastAsia="ru-RU"/>
              </w:rPr>
              <w:t>.</w:t>
            </w:r>
            <w:r w:rsidR="00733498" w:rsidRPr="004C4101">
              <w:rPr>
                <w:rFonts w:ascii="Times New Roman" w:eastAsia="Times New Roman" w:hAnsi="Times New Roman" w:cs="Times New Roman"/>
                <w:color w:val="000000"/>
                <w:sz w:val="24"/>
                <w:szCs w:val="24"/>
                <w:lang w:eastAsia="ru-RU"/>
              </w:rPr>
              <w:t xml:space="preserve"> Общие обязанности работников Учреждения в связи с предупреждением и противодействием коррупции</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2C3BF5" w:rsidP="00606DAB">
            <w:pPr>
              <w:pStyle w:val="a3"/>
              <w:numPr>
                <w:ilvl w:val="0"/>
                <w:numId w:val="4"/>
              </w:numPr>
              <w:shd w:val="clear" w:color="auto" w:fill="FFFFFF"/>
              <w:tabs>
                <w:tab w:val="left" w:pos="0"/>
                <w:tab w:val="left" w:pos="142"/>
                <w:tab w:val="left" w:pos="318"/>
                <w:tab w:val="left" w:pos="851"/>
              </w:tabs>
              <w:spacing w:after="0" w:line="240" w:lineRule="auto"/>
              <w:rPr>
                <w:rFonts w:ascii="Times New Roman" w:eastAsia="Times New Roman" w:hAnsi="Times New Roman" w:cs="Times New Roman"/>
                <w:sz w:val="24"/>
                <w:szCs w:val="24"/>
                <w:lang w:eastAsia="ru-RU"/>
              </w:rPr>
            </w:pPr>
            <w:r w:rsidRPr="004C4101">
              <w:rPr>
                <w:rFonts w:ascii="Times New Roman" w:eastAsia="Times New Roman" w:hAnsi="Times New Roman" w:cs="Times New Roman"/>
                <w:color w:val="000000"/>
                <w:sz w:val="24"/>
                <w:szCs w:val="24"/>
                <w:lang w:eastAsia="ru-RU"/>
              </w:rPr>
              <w:t>Обязанности работников Учреждения в связи с предупреждением и противодействием коррупции</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2C3BF5" w:rsidP="00710AFC">
            <w:pPr>
              <w:pStyle w:val="a3"/>
              <w:numPr>
                <w:ilvl w:val="0"/>
                <w:numId w:val="4"/>
              </w:numPr>
              <w:shd w:val="clear" w:color="auto" w:fill="FFFFFF"/>
              <w:tabs>
                <w:tab w:val="left" w:pos="318"/>
              </w:tabs>
              <w:spacing w:after="0" w:line="240" w:lineRule="auto"/>
              <w:ind w:left="34" w:hanging="34"/>
              <w:rPr>
                <w:rFonts w:ascii="Times New Roman" w:eastAsia="Times New Roman" w:hAnsi="Times New Roman" w:cs="Times New Roman"/>
                <w:sz w:val="24"/>
                <w:szCs w:val="24"/>
                <w:lang w:eastAsia="ru-RU"/>
              </w:rPr>
            </w:pPr>
            <w:r w:rsidRPr="004C4101">
              <w:rPr>
                <w:rFonts w:ascii="Times New Roman" w:eastAsia="Times New Roman" w:hAnsi="Times New Roman" w:cs="Times New Roman"/>
                <w:color w:val="000000"/>
                <w:sz w:val="24"/>
                <w:szCs w:val="24"/>
                <w:lang w:eastAsia="ru-RU"/>
              </w:rPr>
              <w:t>Перечень антикоррупционных мероприятий и порядок их выполнения (применения)</w:t>
            </w:r>
            <w:r w:rsidR="00367E05">
              <w:rPr>
                <w:rFonts w:ascii="Times New Roman" w:eastAsia="Times New Roman" w:hAnsi="Times New Roman" w:cs="Times New Roman"/>
                <w:color w:val="000000"/>
                <w:sz w:val="24"/>
                <w:szCs w:val="24"/>
                <w:lang w:eastAsia="ru-RU"/>
              </w:rPr>
              <w:t>.</w:t>
            </w:r>
          </w:p>
        </w:tc>
      </w:tr>
      <w:tr w:rsidR="00B40B6B" w:rsidRPr="004C4101" w:rsidTr="00AB4DB0">
        <w:tc>
          <w:tcPr>
            <w:tcW w:w="9923" w:type="dxa"/>
          </w:tcPr>
          <w:p w:rsidR="00B40B6B" w:rsidRPr="004C4101" w:rsidRDefault="002C3BF5" w:rsidP="00710AFC">
            <w:pPr>
              <w:pStyle w:val="a3"/>
              <w:numPr>
                <w:ilvl w:val="0"/>
                <w:numId w:val="4"/>
              </w:numPr>
              <w:shd w:val="clear" w:color="auto" w:fill="FFFFFF"/>
              <w:tabs>
                <w:tab w:val="left" w:pos="0"/>
                <w:tab w:val="left" w:pos="142"/>
                <w:tab w:val="left" w:pos="318"/>
              </w:tabs>
              <w:spacing w:after="0" w:line="240" w:lineRule="auto"/>
              <w:ind w:left="34" w:hanging="34"/>
              <w:rPr>
                <w:rFonts w:ascii="Times New Roman" w:eastAsia="Times New Roman" w:hAnsi="Times New Roman" w:cs="Times New Roman"/>
                <w:sz w:val="24"/>
                <w:szCs w:val="24"/>
                <w:lang w:eastAsia="ru-RU"/>
              </w:rPr>
            </w:pPr>
            <w:r w:rsidRPr="004C4101">
              <w:rPr>
                <w:rFonts w:ascii="Times New Roman" w:eastAsia="Times New Roman" w:hAnsi="Times New Roman" w:cs="Times New Roman"/>
                <w:color w:val="000000"/>
                <w:sz w:val="24"/>
                <w:szCs w:val="24"/>
                <w:lang w:eastAsia="ru-RU"/>
              </w:rPr>
              <w:t>Внедрение антикоррупционных механизмов</w:t>
            </w:r>
            <w:r w:rsidR="00367E05">
              <w:rPr>
                <w:rFonts w:ascii="Times New Roman" w:eastAsia="Times New Roman" w:hAnsi="Times New Roman" w:cs="Times New Roman"/>
                <w:color w:val="000000"/>
                <w:sz w:val="24"/>
                <w:szCs w:val="24"/>
                <w:lang w:eastAsia="ru-RU"/>
              </w:rPr>
              <w:t>.</w:t>
            </w:r>
          </w:p>
        </w:tc>
      </w:tr>
      <w:tr w:rsidR="002C3BF5" w:rsidRPr="004C4101" w:rsidTr="00AB4DB0">
        <w:tc>
          <w:tcPr>
            <w:tcW w:w="9923" w:type="dxa"/>
          </w:tcPr>
          <w:p w:rsidR="002C3BF5" w:rsidRPr="004C4101" w:rsidRDefault="002C3BF5" w:rsidP="00710AFC">
            <w:pPr>
              <w:pStyle w:val="a3"/>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Ответственность работников</w:t>
            </w:r>
            <w:r w:rsidR="00367E05">
              <w:rPr>
                <w:rFonts w:ascii="Times New Roman" w:eastAsia="Times New Roman" w:hAnsi="Times New Roman" w:cs="Times New Roman"/>
                <w:color w:val="000000"/>
                <w:sz w:val="24"/>
                <w:szCs w:val="24"/>
                <w:lang w:eastAsia="ru-RU"/>
              </w:rPr>
              <w:t>.</w:t>
            </w:r>
          </w:p>
        </w:tc>
      </w:tr>
      <w:tr w:rsidR="002C3BF5" w:rsidRPr="004C4101" w:rsidTr="00AB4DB0">
        <w:tc>
          <w:tcPr>
            <w:tcW w:w="9923" w:type="dxa"/>
          </w:tcPr>
          <w:p w:rsidR="002C3BF5" w:rsidRPr="004C4101" w:rsidRDefault="002C3BF5" w:rsidP="00710AFC">
            <w:pPr>
              <w:pStyle w:val="a3"/>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Порядок пересмотра и внесения изменений в антикоррупционную политику Учреждения</w:t>
            </w:r>
            <w:r w:rsidR="00367E05">
              <w:rPr>
                <w:rFonts w:ascii="Times New Roman" w:eastAsia="Times New Roman" w:hAnsi="Times New Roman" w:cs="Times New Roman"/>
                <w:color w:val="000000"/>
                <w:sz w:val="24"/>
                <w:szCs w:val="24"/>
                <w:lang w:eastAsia="ru-RU"/>
              </w:rPr>
              <w:t>.</w:t>
            </w:r>
          </w:p>
        </w:tc>
      </w:tr>
    </w:tbl>
    <w:p w:rsidR="00B40B6B" w:rsidRPr="004C4101" w:rsidRDefault="00B40B6B" w:rsidP="003E6BB6">
      <w:pPr>
        <w:tabs>
          <w:tab w:val="left" w:pos="0"/>
          <w:tab w:val="left" w:pos="142"/>
          <w:tab w:val="left" w:pos="851"/>
          <w:tab w:val="left" w:leader="underscore" w:pos="5601"/>
        </w:tabs>
        <w:spacing w:after="0" w:line="240" w:lineRule="auto"/>
        <w:ind w:left="-142" w:firstLine="142"/>
        <w:jc w:val="both"/>
        <w:rPr>
          <w:rFonts w:ascii="Times New Roman" w:eastAsia="Arial" w:hAnsi="Times New Roman" w:cs="Times New Roman"/>
          <w:sz w:val="24"/>
          <w:szCs w:val="24"/>
          <w:lang w:eastAsia="ru-RU"/>
        </w:rPr>
      </w:pPr>
    </w:p>
    <w:p w:rsidR="00B40B6B" w:rsidRPr="004C4101" w:rsidRDefault="00B40B6B" w:rsidP="003E6BB6">
      <w:pPr>
        <w:tabs>
          <w:tab w:val="left" w:pos="0"/>
          <w:tab w:val="left" w:pos="142"/>
          <w:tab w:val="left" w:pos="851"/>
          <w:tab w:val="left" w:leader="underscore" w:pos="5601"/>
        </w:tabs>
        <w:spacing w:after="0" w:line="240" w:lineRule="auto"/>
        <w:ind w:left="-142" w:firstLine="142"/>
        <w:jc w:val="both"/>
        <w:rPr>
          <w:rFonts w:ascii="Times New Roman" w:eastAsia="Arial" w:hAnsi="Times New Roman" w:cs="Times New Roman"/>
          <w:b/>
          <w:bCs/>
          <w:sz w:val="24"/>
          <w:szCs w:val="24"/>
          <w:lang w:eastAsia="ru-RU"/>
        </w:rPr>
      </w:pPr>
    </w:p>
    <w:p w:rsidR="00B40B6B" w:rsidRPr="004C4101" w:rsidRDefault="00B40B6B" w:rsidP="003E6BB6">
      <w:pPr>
        <w:tabs>
          <w:tab w:val="left" w:pos="0"/>
          <w:tab w:val="left" w:pos="142"/>
          <w:tab w:val="left" w:pos="851"/>
          <w:tab w:val="left" w:leader="underscore" w:pos="5601"/>
        </w:tabs>
        <w:spacing w:after="0" w:line="240" w:lineRule="auto"/>
        <w:ind w:left="-142" w:firstLine="142"/>
        <w:jc w:val="both"/>
        <w:rPr>
          <w:rFonts w:ascii="Times New Roman" w:eastAsia="Arial" w:hAnsi="Times New Roman" w:cs="Times New Roman"/>
          <w:b/>
          <w:bCs/>
          <w:sz w:val="24"/>
          <w:szCs w:val="24"/>
          <w:lang w:eastAsia="ru-RU"/>
        </w:rPr>
      </w:pPr>
    </w:p>
    <w:p w:rsidR="00B40B6B" w:rsidRPr="004C4101" w:rsidRDefault="00B40B6B" w:rsidP="003E6BB6">
      <w:pPr>
        <w:tabs>
          <w:tab w:val="left" w:pos="0"/>
          <w:tab w:val="left" w:pos="142"/>
          <w:tab w:val="left" w:pos="851"/>
          <w:tab w:val="left" w:leader="underscore" w:pos="5601"/>
        </w:tabs>
        <w:spacing w:after="0" w:line="240" w:lineRule="auto"/>
        <w:ind w:left="-142" w:firstLine="142"/>
        <w:jc w:val="both"/>
        <w:rPr>
          <w:rFonts w:ascii="Times New Roman" w:eastAsia="Arial" w:hAnsi="Times New Roman" w:cs="Times New Roman"/>
          <w:b/>
          <w:bCs/>
          <w:sz w:val="24"/>
          <w:szCs w:val="24"/>
          <w:lang w:eastAsia="ru-RU"/>
        </w:rPr>
      </w:pPr>
    </w:p>
    <w:p w:rsidR="00B40B6B" w:rsidRPr="004C4101" w:rsidRDefault="00B40B6B" w:rsidP="003E6BB6">
      <w:pPr>
        <w:tabs>
          <w:tab w:val="left" w:pos="0"/>
          <w:tab w:val="left" w:pos="142"/>
          <w:tab w:val="left" w:pos="851"/>
        </w:tabs>
        <w:spacing w:after="0" w:line="240" w:lineRule="auto"/>
        <w:ind w:left="-142" w:firstLine="142"/>
        <w:jc w:val="center"/>
        <w:rPr>
          <w:rFonts w:ascii="Times New Roman" w:eastAsia="Calibri" w:hAnsi="Times New Roman" w:cs="Times New Roman"/>
          <w:b/>
          <w:sz w:val="24"/>
          <w:szCs w:val="24"/>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CC7895" w:rsidRPr="004C4101" w:rsidRDefault="00CC7895"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B40B6B"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C75E8" w:rsidRPr="004C4101" w:rsidRDefault="00EC75E8" w:rsidP="003E6BB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40B6B" w:rsidRPr="004C4101" w:rsidRDefault="00AF22F4" w:rsidP="003E6BB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1.Общие положения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xml:space="preserve">1.1. </w:t>
      </w:r>
      <w:r w:rsidR="00EF7034"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 xml:space="preserve">Настоящая Антикоррупционная политика (далее – «Политика») является базовым документом муниципального учреждения </w:t>
      </w:r>
      <w:r w:rsidR="00C002E3" w:rsidRPr="004C4101">
        <w:rPr>
          <w:rFonts w:ascii="Times New Roman" w:eastAsia="Times New Roman" w:hAnsi="Times New Roman" w:cs="Times New Roman"/>
          <w:color w:val="000000"/>
          <w:sz w:val="24"/>
          <w:szCs w:val="24"/>
          <w:lang w:eastAsia="ru-RU"/>
        </w:rPr>
        <w:t>«Городской Центр Культуры» муниципального образования «город Свирск»</w:t>
      </w:r>
      <w:r w:rsidRPr="004C4101">
        <w:rPr>
          <w:rFonts w:ascii="Times New Roman" w:eastAsia="Times New Roman" w:hAnsi="Times New Roman" w:cs="Times New Roman"/>
          <w:color w:val="000000"/>
          <w:sz w:val="24"/>
          <w:szCs w:val="24"/>
          <w:lang w:eastAsia="ru-RU"/>
        </w:rPr>
        <w:t xml:space="preserve"> (далее – Учреждение), определяющим ключевые принципы и требования, направленные на предотвращение коррупции и соблюдение норм антикоррупционного законодательства Российской Федерации, работниками и иными лицами, которые могут действовать от имени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xml:space="preserve">1.2. Антикоррупционная политика разработана на основе Федерального закона Российской Федерации от 25.12.2008 № 273-ФЗ «О противодействии коррупции», </w:t>
      </w:r>
      <w:r w:rsidR="00E30D12" w:rsidRPr="004C4101">
        <w:rPr>
          <w:rFonts w:ascii="Times New Roman" w:eastAsia="Times New Roman" w:hAnsi="Times New Roman" w:cs="Times New Roman"/>
          <w:color w:val="000000"/>
          <w:sz w:val="24"/>
          <w:szCs w:val="24"/>
          <w:lang w:eastAsia="ru-RU"/>
        </w:rPr>
        <w:t>м</w:t>
      </w:r>
      <w:r w:rsidRPr="004C4101">
        <w:rPr>
          <w:rFonts w:ascii="Times New Roman" w:eastAsia="Times New Roman" w:hAnsi="Times New Roman" w:cs="Times New Roman"/>
          <w:color w:val="000000"/>
          <w:sz w:val="24"/>
          <w:szCs w:val="24"/>
          <w:lang w:eastAsia="ru-RU"/>
        </w:rPr>
        <w:t>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от 08.11.2013.</w:t>
      </w:r>
    </w:p>
    <w:p w:rsidR="00B40B6B" w:rsidRPr="004C4101" w:rsidRDefault="00B40B6B" w:rsidP="00CC78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Нормативными актами, регулирующими антикоррупционную политику Учреждения</w:t>
      </w:r>
      <w:r w:rsidR="001D47F7">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являются также закон «О контрактной системе в сфере закупок товаров, работ, услуг для обеспечения государственных и муниципальных нужд», Устав Учреждения, данное Положение.</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1.3.</w:t>
      </w:r>
      <w:r w:rsidR="00EF7034"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Настоящей</w:t>
      </w:r>
      <w:r w:rsidR="009C5AF2"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Антикоррупционной</w:t>
      </w:r>
      <w:r w:rsidR="00E30D12"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политикой устанавливаются: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основные принципы противодействия коррупции;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правовые и организационные основы предупреждения коррупции и борьбы с ней;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w:t>
      </w:r>
      <w:r w:rsidR="00E30D12"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минимизации и (или) ликвидации последствий коррупционных правонарушений.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Антикоррупционная политика Учреждения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В соответствии со ст.13.3 Федерального закона № 273-ФЗ меры по</w:t>
      </w:r>
      <w:r w:rsidR="00AF22F4">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предупреждению коррупции, принимаемые в организации, могут включать:</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1) определение должностных лиц, ответственных за профилактику</w:t>
      </w:r>
      <w:r w:rsidR="00B6384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коррупционных и иных правонарушений;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2) сотрудничество Учреждения с правоохранительными органами;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 разработку и внедрение в практику стандартов и процедур, направленных на обеспечение добросовестной работы организации;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4) принятие кодекса этики и служебного поведения работников</w:t>
      </w:r>
      <w:r w:rsidR="00B6384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5) предотвращение и урегулирование конфликта интересов;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6) недопущение составления неофициальной отчетности и использования поддельных документов.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Антикоррупционная политика Учреждения направлена на реализацию</w:t>
      </w:r>
      <w:r w:rsidR="00C867FE">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данных мер.</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1.4.</w:t>
      </w:r>
      <w:r w:rsidR="00EF7034" w:rsidRPr="004C4101">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Для целей настоящей Антикоррупционной политики используются следующие основные понятия:</w:t>
      </w:r>
    </w:p>
    <w:p w:rsidR="00241586" w:rsidRPr="004C4101" w:rsidRDefault="001D47F7" w:rsidP="00241586">
      <w:pPr>
        <w:keepNext/>
        <w:keepLines/>
        <w:tabs>
          <w:tab w:val="left" w:pos="0"/>
          <w:tab w:val="left" w:pos="993"/>
        </w:tabs>
        <w:spacing w:after="0" w:line="240" w:lineRule="auto"/>
        <w:ind w:firstLine="709"/>
        <w:jc w:val="both"/>
        <w:rPr>
          <w:rFonts w:ascii="Times New Roman" w:eastAsia="Times New Roman" w:hAnsi="Times New Roman" w:cs="Calibri"/>
          <w:sz w:val="24"/>
          <w:szCs w:val="24"/>
        </w:rPr>
      </w:pPr>
      <w:r>
        <w:rPr>
          <w:rFonts w:ascii="Times New Roman" w:eastAsia="Times New Roman" w:hAnsi="Times New Roman" w:cs="Calibri"/>
          <w:b/>
          <w:sz w:val="24"/>
          <w:szCs w:val="24"/>
        </w:rPr>
        <w:t>к</w:t>
      </w:r>
      <w:r w:rsidR="00241586" w:rsidRPr="004C4101">
        <w:rPr>
          <w:rFonts w:ascii="Times New Roman" w:eastAsia="Times New Roman" w:hAnsi="Times New Roman" w:cs="Calibri"/>
          <w:b/>
          <w:sz w:val="24"/>
          <w:szCs w:val="24"/>
        </w:rPr>
        <w:t>оррупция</w:t>
      </w:r>
      <w:r>
        <w:rPr>
          <w:rFonts w:ascii="Times New Roman" w:eastAsia="Times New Roman" w:hAnsi="Times New Roman" w:cs="Calibri"/>
          <w:b/>
          <w:sz w:val="24"/>
          <w:szCs w:val="24"/>
        </w:rPr>
        <w:t xml:space="preserve"> </w:t>
      </w:r>
      <w:r w:rsidR="00241586" w:rsidRPr="004C4101">
        <w:rPr>
          <w:rFonts w:ascii="Times New Roman" w:eastAsia="Times New Roman" w:hAnsi="Times New Roman" w:cs="Calibri"/>
          <w:sz w:val="24"/>
          <w:szCs w:val="24"/>
        </w:rPr>
        <w:t> ‒</w:t>
      </w:r>
      <w:r>
        <w:rPr>
          <w:rFonts w:ascii="Times New Roman" w:eastAsia="Times New Roman" w:hAnsi="Times New Roman" w:cs="Calibri"/>
          <w:sz w:val="24"/>
          <w:szCs w:val="24"/>
        </w:rPr>
        <w:t xml:space="preserve"> </w:t>
      </w:r>
      <w:r w:rsidR="00241586" w:rsidRPr="004C4101">
        <w:rPr>
          <w:rFonts w:ascii="Times New Roman" w:eastAsia="Times New Roman" w:hAnsi="Times New Roman" w:cs="Calibri"/>
          <w:sz w:val="24"/>
          <w:szCs w:val="24"/>
        </w:rPr>
        <w:t>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 Коррупцией также является совершение перечисленных деяний от имени или в интересах юридического лица;</w:t>
      </w:r>
    </w:p>
    <w:p w:rsidR="00B40B6B" w:rsidRPr="004C4101" w:rsidRDefault="00241586" w:rsidP="00CC78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b/>
          <w:color w:val="000000"/>
          <w:sz w:val="24"/>
          <w:szCs w:val="24"/>
          <w:lang w:eastAsia="ru-RU"/>
        </w:rPr>
        <w:t>у</w:t>
      </w:r>
      <w:r w:rsidR="00B40B6B" w:rsidRPr="004C4101">
        <w:rPr>
          <w:rFonts w:ascii="Times New Roman" w:eastAsia="Times New Roman" w:hAnsi="Times New Roman" w:cs="Times New Roman"/>
          <w:b/>
          <w:color w:val="000000"/>
          <w:sz w:val="24"/>
          <w:szCs w:val="24"/>
          <w:lang w:eastAsia="ru-RU"/>
        </w:rPr>
        <w:t>чреждение</w:t>
      </w:r>
      <w:r w:rsidR="00B40B6B" w:rsidRPr="004C4101">
        <w:rPr>
          <w:rFonts w:ascii="Times New Roman" w:eastAsia="Times New Roman" w:hAnsi="Times New Roman" w:cs="Times New Roman"/>
          <w:color w:val="000000"/>
          <w:sz w:val="24"/>
          <w:szCs w:val="24"/>
          <w:lang w:eastAsia="ru-RU"/>
        </w:rPr>
        <w:t xml:space="preserve"> - юридическое лицо независимо от формы собственности, организационно-правовой формы и отраслевой принадлежности.</w:t>
      </w:r>
    </w:p>
    <w:p w:rsidR="00B40B6B" w:rsidRPr="004C4101" w:rsidRDefault="00241586" w:rsidP="00CC78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b/>
          <w:color w:val="000000"/>
          <w:sz w:val="24"/>
          <w:szCs w:val="24"/>
          <w:lang w:eastAsia="ru-RU"/>
        </w:rPr>
        <w:t>к</w:t>
      </w:r>
      <w:r w:rsidR="00B40B6B" w:rsidRPr="004C4101">
        <w:rPr>
          <w:rFonts w:ascii="Times New Roman" w:eastAsia="Times New Roman" w:hAnsi="Times New Roman" w:cs="Times New Roman"/>
          <w:b/>
          <w:color w:val="000000"/>
          <w:sz w:val="24"/>
          <w:szCs w:val="24"/>
          <w:lang w:eastAsia="ru-RU"/>
        </w:rPr>
        <w:t>онтрагент</w:t>
      </w:r>
      <w:r w:rsidR="00B40B6B" w:rsidRPr="004C4101">
        <w:rPr>
          <w:rFonts w:ascii="Times New Roman" w:eastAsia="Times New Roman" w:hAnsi="Times New Roman" w:cs="Times New Roman"/>
          <w:color w:val="000000"/>
          <w:sz w:val="24"/>
          <w:szCs w:val="24"/>
          <w:lang w:eastAsia="ru-RU"/>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241586" w:rsidRPr="004C4101" w:rsidRDefault="00241586" w:rsidP="00241586">
      <w:pPr>
        <w:keepNext/>
        <w:keepLines/>
        <w:tabs>
          <w:tab w:val="left" w:pos="0"/>
          <w:tab w:val="left" w:pos="993"/>
        </w:tabs>
        <w:spacing w:after="0" w:line="240" w:lineRule="auto"/>
        <w:ind w:firstLine="709"/>
        <w:jc w:val="both"/>
        <w:rPr>
          <w:rFonts w:ascii="Times New Roman" w:eastAsia="Times New Roman" w:hAnsi="Times New Roman" w:cs="Calibri"/>
          <w:sz w:val="24"/>
          <w:szCs w:val="24"/>
        </w:rPr>
      </w:pPr>
      <w:r w:rsidRPr="004C4101">
        <w:rPr>
          <w:rFonts w:ascii="Times New Roman" w:eastAsia="Times New Roman" w:hAnsi="Times New Roman" w:cs="Calibri"/>
          <w:b/>
          <w:sz w:val="24"/>
          <w:szCs w:val="24"/>
        </w:rPr>
        <w:lastRenderedPageBreak/>
        <w:t>взятка</w:t>
      </w:r>
      <w:r w:rsidRPr="004C4101">
        <w:rPr>
          <w:rFonts w:ascii="Times New Roman" w:eastAsia="Times New Roman" w:hAnsi="Times New Roman" w:cs="Calibri"/>
          <w:sz w:val="24"/>
          <w:szCs w:val="24"/>
        </w:rPr>
        <w:t>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выгоды в виде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241586" w:rsidRPr="004C4101" w:rsidRDefault="00241586" w:rsidP="00CC7895">
      <w:pPr>
        <w:shd w:val="clear" w:color="auto" w:fill="FFFFFF"/>
        <w:spacing w:after="0" w:line="240" w:lineRule="auto"/>
        <w:ind w:firstLine="708"/>
        <w:jc w:val="both"/>
        <w:rPr>
          <w:rFonts w:ascii="Times New Roman" w:eastAsia="Calibri" w:hAnsi="Times New Roman" w:cs="Times New Roman"/>
          <w:sz w:val="24"/>
          <w:szCs w:val="24"/>
        </w:rPr>
      </w:pPr>
      <w:r w:rsidRPr="004C4101">
        <w:rPr>
          <w:rFonts w:ascii="Times New Roman" w:eastAsia="Calibri" w:hAnsi="Times New Roman" w:cs="Times New Roman"/>
          <w:b/>
          <w:sz w:val="24"/>
          <w:szCs w:val="24"/>
        </w:rPr>
        <w:t>коммерческий подкуп</w:t>
      </w:r>
      <w:r w:rsidR="00971AF5">
        <w:rPr>
          <w:rFonts w:ascii="Times New Roman" w:eastAsia="Calibri" w:hAnsi="Times New Roman" w:cs="Times New Roman"/>
          <w:b/>
          <w:sz w:val="24"/>
          <w:szCs w:val="24"/>
        </w:rPr>
        <w:t xml:space="preserve"> </w:t>
      </w:r>
      <w:r w:rsidRPr="004C4101">
        <w:rPr>
          <w:rFonts w:ascii="Times New Roman" w:eastAsia="Calibri" w:hAnsi="Times New Roman" w:cs="Times New Roman"/>
          <w:sz w:val="24"/>
          <w:szCs w:val="24"/>
        </w:rPr>
        <w:t> ‒ </w:t>
      </w:r>
      <w:r w:rsidR="00971AF5">
        <w:rPr>
          <w:rFonts w:ascii="Times New Roman" w:eastAsia="Calibri" w:hAnsi="Times New Roman" w:cs="Times New Roman"/>
          <w:sz w:val="24"/>
          <w:szCs w:val="24"/>
        </w:rPr>
        <w:t xml:space="preserve"> </w:t>
      </w:r>
      <w:r w:rsidRPr="004C4101">
        <w:rPr>
          <w:rFonts w:ascii="Times New Roman" w:eastAsia="Calibri" w:hAnsi="Times New Roman" w:cs="Times New Roman"/>
          <w:sz w:val="24"/>
          <w:szCs w:val="24"/>
        </w:rPr>
        <w:t>незаконн</w:t>
      </w:r>
      <w:r w:rsidR="00971AF5">
        <w:rPr>
          <w:rFonts w:ascii="Times New Roman" w:eastAsia="Calibri" w:hAnsi="Times New Roman" w:cs="Times New Roman"/>
          <w:sz w:val="24"/>
          <w:szCs w:val="24"/>
        </w:rPr>
        <w:t>ая</w:t>
      </w:r>
      <w:r w:rsidRPr="004C4101">
        <w:rPr>
          <w:rFonts w:ascii="Times New Roman" w:eastAsia="Calibri" w:hAnsi="Times New Roman" w:cs="Times New Roman"/>
          <w:sz w:val="24"/>
          <w:szCs w:val="24"/>
        </w:rPr>
        <w:t xml:space="preserve">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w:t>
      </w:r>
    </w:p>
    <w:p w:rsidR="00241586" w:rsidRPr="004C4101" w:rsidRDefault="00241586" w:rsidP="00CC7895">
      <w:pPr>
        <w:shd w:val="clear" w:color="auto" w:fill="FFFFFF"/>
        <w:spacing w:after="0" w:line="240" w:lineRule="auto"/>
        <w:ind w:firstLine="708"/>
        <w:jc w:val="both"/>
        <w:rPr>
          <w:rFonts w:ascii="Times New Roman" w:eastAsia="Calibri" w:hAnsi="Times New Roman" w:cs="Times New Roman"/>
          <w:sz w:val="24"/>
          <w:szCs w:val="24"/>
        </w:rPr>
      </w:pPr>
      <w:r w:rsidRPr="004C4101">
        <w:rPr>
          <w:rFonts w:ascii="Times New Roman" w:eastAsia="Times New Roman" w:hAnsi="Times New Roman" w:cs="Times New Roman"/>
          <w:b/>
          <w:color w:val="000000"/>
          <w:sz w:val="24"/>
          <w:szCs w:val="24"/>
          <w:lang w:eastAsia="ru-RU"/>
        </w:rPr>
        <w:t>к</w:t>
      </w:r>
      <w:r w:rsidR="00B40B6B" w:rsidRPr="004C4101">
        <w:rPr>
          <w:rFonts w:ascii="Times New Roman" w:eastAsia="Times New Roman" w:hAnsi="Times New Roman" w:cs="Times New Roman"/>
          <w:b/>
          <w:color w:val="000000"/>
          <w:sz w:val="24"/>
          <w:szCs w:val="24"/>
          <w:lang w:eastAsia="ru-RU"/>
        </w:rPr>
        <w:t>онфликт интересов</w:t>
      </w:r>
      <w:r w:rsidR="00B40B6B" w:rsidRPr="004C4101">
        <w:rPr>
          <w:rFonts w:ascii="Times New Roman" w:eastAsia="Times New Roman" w:hAnsi="Times New Roman" w:cs="Times New Roman"/>
          <w:color w:val="000000"/>
          <w:sz w:val="24"/>
          <w:szCs w:val="24"/>
          <w:lang w:eastAsia="ru-RU"/>
        </w:rPr>
        <w:t xml:space="preserve"> - </w:t>
      </w:r>
      <w:r w:rsidRPr="004C4101">
        <w:rPr>
          <w:rFonts w:ascii="Times New Roman" w:eastAsia="Calibri" w:hAnsi="Times New Roman" w:cs="Times New Roman"/>
          <w:sz w:val="24"/>
          <w:szCs w:val="24"/>
        </w:rPr>
        <w:t>ситуация, при которой личная заинтересованность (прямая или косвенная) работника Учреждения (представителя Учреждения) влияет или может повлиять на надлежащее исполнение им трудовых (должностных) обязанностей;</w:t>
      </w:r>
    </w:p>
    <w:p w:rsidR="00B40B6B" w:rsidRPr="004C4101" w:rsidRDefault="00241586" w:rsidP="00CC789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Calibri" w:hAnsi="Times New Roman" w:cs="Times New Roman"/>
          <w:b/>
          <w:sz w:val="24"/>
          <w:szCs w:val="24"/>
        </w:rPr>
        <w:t>личная заинтересованность</w:t>
      </w:r>
      <w:r w:rsidRPr="004C4101">
        <w:rPr>
          <w:rFonts w:ascii="Times New Roman" w:eastAsia="Calibri" w:hAnsi="Times New Roman" w:cs="Times New Roman"/>
          <w:sz w:val="24"/>
          <w:szCs w:val="24"/>
        </w:rPr>
        <w:t> ‒ возможность получения доходов в виде денег,</w:t>
      </w:r>
      <w:r w:rsidR="007532BE">
        <w:rPr>
          <w:rFonts w:ascii="Times New Roman" w:eastAsia="Calibri" w:hAnsi="Times New Roman" w:cs="Times New Roman"/>
          <w:sz w:val="24"/>
          <w:szCs w:val="24"/>
        </w:rPr>
        <w:t xml:space="preserve"> </w:t>
      </w:r>
      <w:r w:rsidRPr="004C4101">
        <w:rPr>
          <w:rFonts w:ascii="Times New Roman" w:eastAsia="Calibri" w:hAnsi="Times New Roman" w:cs="Times New Roman"/>
          <w:sz w:val="24"/>
          <w:szCs w:val="24"/>
        </w:rPr>
        <w:t>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Учреждения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работник Учреждения и (или) лица, состоящие с ним в близком родстве или свойстве, связаны имущественными, корпоративными или иными близкими отношениями</w:t>
      </w:r>
    </w:p>
    <w:p w:rsidR="00D874A9" w:rsidRPr="004C4101" w:rsidRDefault="00D874A9"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D874A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2.</w:t>
      </w:r>
      <w:r w:rsidR="00061A9E" w:rsidRPr="004C4101">
        <w:rPr>
          <w:rFonts w:ascii="Times New Roman" w:eastAsia="Times New Roman" w:hAnsi="Times New Roman" w:cs="Times New Roman"/>
          <w:b/>
          <w:color w:val="000000"/>
          <w:sz w:val="24"/>
          <w:szCs w:val="24"/>
          <w:lang w:eastAsia="ru-RU"/>
        </w:rPr>
        <w:t xml:space="preserve"> </w:t>
      </w:r>
      <w:r w:rsidRPr="004C4101">
        <w:rPr>
          <w:rFonts w:ascii="Times New Roman" w:eastAsia="Times New Roman" w:hAnsi="Times New Roman" w:cs="Times New Roman"/>
          <w:b/>
          <w:color w:val="000000"/>
          <w:sz w:val="24"/>
          <w:szCs w:val="24"/>
          <w:lang w:eastAsia="ru-RU"/>
        </w:rPr>
        <w:t>Цели и задачи внедрения антикоррупционной политики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2.1.</w:t>
      </w:r>
      <w:r w:rsidR="007532BE">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Основными целями антикоррупционной политики являются:</w:t>
      </w:r>
    </w:p>
    <w:p w:rsidR="00B40B6B" w:rsidRPr="004C4101" w:rsidRDefault="002226B4"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B40B6B" w:rsidRPr="004C4101">
        <w:rPr>
          <w:rFonts w:ascii="Times New Roman" w:eastAsia="Times New Roman" w:hAnsi="Times New Roman" w:cs="Times New Roman"/>
          <w:color w:val="000000"/>
          <w:sz w:val="24"/>
          <w:szCs w:val="24"/>
          <w:lang w:eastAsia="ru-RU"/>
        </w:rPr>
        <w:t>предупреждение коррупции в Учреждении;</w:t>
      </w:r>
    </w:p>
    <w:p w:rsidR="00B40B6B" w:rsidRPr="004C4101" w:rsidRDefault="002226B4"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B40B6B" w:rsidRPr="004C4101">
        <w:rPr>
          <w:rFonts w:ascii="Times New Roman" w:eastAsia="Times New Roman" w:hAnsi="Times New Roman" w:cs="Times New Roman"/>
          <w:color w:val="000000"/>
          <w:sz w:val="24"/>
          <w:szCs w:val="24"/>
          <w:lang w:eastAsia="ru-RU"/>
        </w:rPr>
        <w:t>обеспечение ответственности за коррупционные правонарушения;</w:t>
      </w:r>
    </w:p>
    <w:p w:rsidR="00B40B6B" w:rsidRPr="004C4101" w:rsidRDefault="002226B4"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B40B6B" w:rsidRPr="004C4101">
        <w:rPr>
          <w:rFonts w:ascii="Times New Roman" w:eastAsia="Times New Roman" w:hAnsi="Times New Roman" w:cs="Times New Roman"/>
          <w:color w:val="000000"/>
          <w:sz w:val="24"/>
          <w:szCs w:val="24"/>
          <w:lang w:eastAsia="ru-RU"/>
        </w:rPr>
        <w:t>формирование антикоррупционного сознания у работников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2.2. Основные задачи антикоррупционной политики Учреждение:</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формирование у работников понимания позиции Учреждения в неприятии коррупции в любых формах и проявлениях;</w:t>
      </w:r>
    </w:p>
    <w:p w:rsidR="00B40B6B" w:rsidRPr="004C4101" w:rsidRDefault="002226B4"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B6B" w:rsidRPr="004C4101">
        <w:rPr>
          <w:rFonts w:ascii="Times New Roman" w:eastAsia="Times New Roman" w:hAnsi="Times New Roman" w:cs="Times New Roman"/>
          <w:color w:val="000000"/>
          <w:sz w:val="24"/>
          <w:szCs w:val="24"/>
          <w:lang w:eastAsia="ru-RU"/>
        </w:rPr>
        <w:t>минимизация риска вовлечения работников Учреждения в коррупционную деятельность;</w:t>
      </w:r>
    </w:p>
    <w:p w:rsidR="00B40B6B" w:rsidRPr="004C4101" w:rsidRDefault="003C444F"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2.3. О</w:t>
      </w:r>
      <w:r w:rsidR="00B40B6B" w:rsidRPr="004C4101">
        <w:rPr>
          <w:rFonts w:ascii="Times New Roman" w:eastAsia="Times New Roman" w:hAnsi="Times New Roman" w:cs="Times New Roman"/>
          <w:color w:val="000000"/>
          <w:sz w:val="24"/>
          <w:szCs w:val="24"/>
          <w:lang w:eastAsia="ru-RU"/>
        </w:rPr>
        <w:t>беспечение ответственности за коррупционные правонарушения;</w:t>
      </w:r>
    </w:p>
    <w:p w:rsidR="00B40B6B" w:rsidRPr="004C4101" w:rsidRDefault="00CE4733"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B40B6B" w:rsidRPr="004C4101">
        <w:rPr>
          <w:rFonts w:ascii="Times New Roman" w:eastAsia="Times New Roman" w:hAnsi="Times New Roman" w:cs="Times New Roman"/>
          <w:color w:val="000000"/>
          <w:sz w:val="24"/>
          <w:szCs w:val="24"/>
          <w:lang w:eastAsia="ru-RU"/>
        </w:rPr>
        <w:t>мониторинг эффективности мероприятий антикоррупционной политики;</w:t>
      </w:r>
    </w:p>
    <w:p w:rsidR="00B40B6B" w:rsidRPr="004C4101" w:rsidRDefault="00CE4733"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00B40B6B" w:rsidRPr="004C4101">
        <w:rPr>
          <w:rFonts w:ascii="Times New Roman" w:eastAsia="Times New Roman" w:hAnsi="Times New Roman" w:cs="Times New Roman"/>
          <w:color w:val="000000"/>
          <w:sz w:val="24"/>
          <w:szCs w:val="24"/>
          <w:lang w:eastAsia="ru-RU"/>
        </w:rPr>
        <w:t>установление обязанности работников Учреждения знать и соблюдать требования настоящей политики, основные нормы антикоррупционного законодательства.</w:t>
      </w:r>
    </w:p>
    <w:p w:rsidR="00D874A9" w:rsidRPr="004C4101" w:rsidRDefault="00D874A9"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61A9E" w:rsidRPr="004C4101" w:rsidRDefault="00B40B6B" w:rsidP="00061A9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3. Основные принципы антикоррупционной деятельности</w:t>
      </w:r>
    </w:p>
    <w:p w:rsidR="00B40B6B" w:rsidRPr="004C4101" w:rsidRDefault="00B40B6B" w:rsidP="00061A9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Учреждения</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B6B" w:rsidRPr="004C4101">
        <w:rPr>
          <w:rFonts w:ascii="Times New Roman" w:eastAsia="Times New Roman" w:hAnsi="Times New Roman" w:cs="Times New Roman"/>
          <w:color w:val="000000"/>
          <w:sz w:val="24"/>
          <w:szCs w:val="24"/>
          <w:lang w:eastAsia="ru-RU"/>
        </w:rPr>
        <w:t>Система мер противодействия коррупции в Учреждении основывается на следующих ключевых принципах:</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3.1. приоритета профилактических мер, направленных на недопущение формирования причин и условий, порождающих коррупцию;</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xml:space="preserve">3.2. обеспечение чёткой правовой регламентации деятельности, законности и гласности такой деятельности, государственного и общественного </w:t>
      </w:r>
      <w:proofErr w:type="gramStart"/>
      <w:r w:rsidRPr="004C4101">
        <w:rPr>
          <w:rFonts w:ascii="Times New Roman" w:eastAsia="Times New Roman" w:hAnsi="Times New Roman" w:cs="Times New Roman"/>
          <w:color w:val="000000"/>
          <w:sz w:val="24"/>
          <w:szCs w:val="24"/>
          <w:lang w:eastAsia="ru-RU"/>
        </w:rPr>
        <w:t>контроля за</w:t>
      </w:r>
      <w:proofErr w:type="gramEnd"/>
      <w:r w:rsidRPr="004C4101">
        <w:rPr>
          <w:rFonts w:ascii="Times New Roman" w:eastAsia="Times New Roman" w:hAnsi="Times New Roman" w:cs="Times New Roman"/>
          <w:color w:val="000000"/>
          <w:sz w:val="24"/>
          <w:szCs w:val="24"/>
          <w:lang w:eastAsia="ru-RU"/>
        </w:rPr>
        <w:t xml:space="preserve"> ней:</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информирование контрагентов, партнеров и общественности о принятых в Учреждении антикоррупционных стандартах работы;</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постоянный контроль и регулярное осуществление мониторинга эффективности внедренных антикоррупционных стандартов и процедур, а также контроля</w:t>
      </w:r>
      <w:r w:rsidR="001A3FBC">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 xml:space="preserve"> за их исполнением;</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lastRenderedPageBreak/>
        <w:t>3.3. приоритета защиты прав и законных интересов физических и юридических лиц;</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3.4. взаимодействие с общественными объединениями и гражданами:</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3.5.соответствия политики Учреждения действующему законодательству и общепринятым нормам:</w:t>
      </w:r>
      <w:r w:rsidR="00183032">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Конституции</w:t>
      </w:r>
      <w:r w:rsidR="00183032">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РФ, федеральным конституционным законам, общепризнанным принципам и нормам международного права и международным договорам Российской Федерации, 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и иным нормативным правовым актам, применимым к Учреждению;</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3.6. личного примера руководства Учреждением:</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3.7. соразмерности антикоррупционных процедур риску коррупции:</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разработка и выполнение комплекса мероприятий, позволяющих снизить вероятность вовлечения Учреждения, его руководителей и работников в коррупционную деятельность, осуществляется с учетом существующих в деятельности Учреждения коррупционных рисков;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3.8. эффективности антикоррупционных процедур:</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применение в Учреждении таких антикоррупционных мероприятий, которые имеют низкую стоимость, обеспечивают простоту реализации и приносят значимый результат;</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3.9. ответственности и неотвратимости наказания:</w:t>
      </w:r>
    </w:p>
    <w:p w:rsidR="00B40B6B" w:rsidRPr="004C4101" w:rsidRDefault="00B6384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w:t>
      </w:r>
    </w:p>
    <w:p w:rsidR="000235E9" w:rsidRPr="004C4101" w:rsidRDefault="000235E9"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0235E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4. Область применения политики и круг лиц, попадающих под ее действие</w:t>
      </w:r>
    </w:p>
    <w:p w:rsidR="00B40B6B" w:rsidRPr="004C4101" w:rsidRDefault="00B40B6B" w:rsidP="004D55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Основным кругом лиц, попадающих под действие политики, являются работники Учреждения, находящиеся с ним в трудовых отношениях, вне зависимости от занимаемой должности и выполняемых функций, и на других лиц, с которыми Учреждение вступает в договорные отношения.</w:t>
      </w:r>
    </w:p>
    <w:p w:rsidR="00B40B6B" w:rsidRPr="004C4101" w:rsidRDefault="00B40B6B" w:rsidP="004D556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В Учреждении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Его обязанности включают в частности: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разработку локальных нормативных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проведение контрольных мероприятий, направленных на выявление</w:t>
      </w:r>
      <w:r w:rsidR="00B6384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коррупционных правонарушений работниками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организация проведения оценки коррупционных рисков;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организация обучающих мероприятий по вопросам профилактики и</w:t>
      </w:r>
      <w:r w:rsidR="00B6384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противодействия коррупции и индивидуального консультирования работников;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lastRenderedPageBreak/>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проведение оценки результатов антикоррупционной работы и подготовка соответствующих отчетных материалов Учредителю.</w:t>
      </w:r>
    </w:p>
    <w:p w:rsidR="00733498" w:rsidRPr="004C4101" w:rsidRDefault="00733498"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73349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5.</w:t>
      </w:r>
      <w:r w:rsidR="002C3BF5" w:rsidRPr="004C4101">
        <w:rPr>
          <w:rFonts w:ascii="Times New Roman" w:eastAsia="Times New Roman" w:hAnsi="Times New Roman" w:cs="Times New Roman"/>
          <w:b/>
          <w:color w:val="000000"/>
          <w:sz w:val="24"/>
          <w:szCs w:val="24"/>
          <w:lang w:eastAsia="ru-RU"/>
        </w:rPr>
        <w:t xml:space="preserve"> </w:t>
      </w:r>
      <w:r w:rsidRPr="004C4101">
        <w:rPr>
          <w:rFonts w:ascii="Times New Roman" w:eastAsia="Times New Roman" w:hAnsi="Times New Roman" w:cs="Times New Roman"/>
          <w:b/>
          <w:color w:val="000000"/>
          <w:sz w:val="24"/>
          <w:szCs w:val="24"/>
          <w:lang w:eastAsia="ru-RU"/>
        </w:rPr>
        <w:t>Общие обязанности работников Учреждения в связи с предупреждением и противодействием коррупции</w:t>
      </w:r>
    </w:p>
    <w:p w:rsidR="00B40B6B" w:rsidRPr="004C4101" w:rsidRDefault="00B40B6B" w:rsidP="00C3561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Общие обязанности работников Учреждения в связи с предупреждением и противодействием коррупции: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воздерживаться от совершения и (или) участия в совершении коррупционных правонарушений в интересах или от имени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незамедлительно информировать непосредст</w:t>
      </w:r>
      <w:r w:rsidR="00B6384B">
        <w:rPr>
          <w:rFonts w:ascii="Times New Roman" w:eastAsia="Times New Roman" w:hAnsi="Times New Roman" w:cs="Times New Roman"/>
          <w:color w:val="000000"/>
          <w:sz w:val="24"/>
          <w:szCs w:val="24"/>
          <w:lang w:eastAsia="ru-RU"/>
        </w:rPr>
        <w:t>венного руководителя</w:t>
      </w:r>
      <w:r w:rsidR="00B10CCC">
        <w:rPr>
          <w:rFonts w:ascii="Times New Roman" w:eastAsia="Times New Roman" w:hAnsi="Times New Roman" w:cs="Times New Roman"/>
          <w:color w:val="000000"/>
          <w:sz w:val="24"/>
          <w:szCs w:val="24"/>
          <w:lang w:eastAsia="ru-RU"/>
        </w:rPr>
        <w:t xml:space="preserve">/лицо, </w:t>
      </w:r>
      <w:r w:rsidRPr="004C4101">
        <w:rPr>
          <w:rFonts w:ascii="Times New Roman" w:eastAsia="Times New Roman" w:hAnsi="Times New Roman" w:cs="Times New Roman"/>
          <w:color w:val="000000"/>
          <w:sz w:val="24"/>
          <w:szCs w:val="24"/>
          <w:lang w:eastAsia="ru-RU"/>
        </w:rPr>
        <w:t>ответственно</w:t>
      </w:r>
      <w:r w:rsidR="00B10CCC">
        <w:rPr>
          <w:rFonts w:ascii="Times New Roman" w:eastAsia="Times New Roman" w:hAnsi="Times New Roman" w:cs="Times New Roman"/>
          <w:color w:val="000000"/>
          <w:sz w:val="24"/>
          <w:szCs w:val="24"/>
          <w:lang w:eastAsia="ru-RU"/>
        </w:rPr>
        <w:t>е</w:t>
      </w:r>
      <w:r w:rsidRPr="004C4101">
        <w:rPr>
          <w:rFonts w:ascii="Times New Roman" w:eastAsia="Times New Roman" w:hAnsi="Times New Roman" w:cs="Times New Roman"/>
          <w:color w:val="000000"/>
          <w:sz w:val="24"/>
          <w:szCs w:val="24"/>
          <w:lang w:eastAsia="ru-RU"/>
        </w:rPr>
        <w:t xml:space="preserve"> за реализацию антикоррупционной политики</w:t>
      </w:r>
      <w:r w:rsidR="00B6384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руководство Учреждения о случаях склонения работника к совершению коррупционных правонарушений;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xml:space="preserve">- незамедлительно информировать непосредственного </w:t>
      </w:r>
      <w:r w:rsidR="00B10CCC">
        <w:rPr>
          <w:rFonts w:ascii="Times New Roman" w:eastAsia="Times New Roman" w:hAnsi="Times New Roman" w:cs="Times New Roman"/>
          <w:color w:val="000000"/>
          <w:sz w:val="24"/>
          <w:szCs w:val="24"/>
          <w:lang w:eastAsia="ru-RU"/>
        </w:rPr>
        <w:t>руководителя/</w:t>
      </w:r>
      <w:r w:rsidRPr="004C4101">
        <w:rPr>
          <w:rFonts w:ascii="Times New Roman" w:eastAsia="Times New Roman" w:hAnsi="Times New Roman" w:cs="Times New Roman"/>
          <w:color w:val="000000"/>
          <w:sz w:val="24"/>
          <w:szCs w:val="24"/>
          <w:lang w:eastAsia="ru-RU"/>
        </w:rPr>
        <w:t>лицо, ответственное за реализ</w:t>
      </w:r>
      <w:r w:rsidR="00B10CCC">
        <w:rPr>
          <w:rFonts w:ascii="Times New Roman" w:eastAsia="Times New Roman" w:hAnsi="Times New Roman" w:cs="Times New Roman"/>
          <w:color w:val="000000"/>
          <w:sz w:val="24"/>
          <w:szCs w:val="24"/>
          <w:lang w:eastAsia="ru-RU"/>
        </w:rPr>
        <w:t xml:space="preserve">ацию антикоррупционной политики, </w:t>
      </w:r>
      <w:r w:rsidRPr="004C4101">
        <w:rPr>
          <w:rFonts w:ascii="Times New Roman" w:eastAsia="Times New Roman" w:hAnsi="Times New Roman" w:cs="Times New Roman"/>
          <w:color w:val="000000"/>
          <w:sz w:val="24"/>
          <w:szCs w:val="24"/>
          <w:lang w:eastAsia="ru-RU"/>
        </w:rPr>
        <w:t>руководство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сообщить непосредственному  ответственному лицу о возможности возникновения либо возникшем у работника конфликте интересов.</w:t>
      </w:r>
    </w:p>
    <w:p w:rsidR="003C444F" w:rsidRPr="004C4101" w:rsidRDefault="003C444F"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3C44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6.</w:t>
      </w:r>
      <w:r w:rsidR="003C444F" w:rsidRPr="004C4101">
        <w:rPr>
          <w:rFonts w:ascii="Times New Roman" w:eastAsia="Times New Roman" w:hAnsi="Times New Roman" w:cs="Times New Roman"/>
          <w:b/>
          <w:color w:val="000000"/>
          <w:sz w:val="24"/>
          <w:szCs w:val="24"/>
          <w:lang w:eastAsia="ru-RU"/>
        </w:rPr>
        <w:t xml:space="preserve"> О</w:t>
      </w:r>
      <w:r w:rsidRPr="004C4101">
        <w:rPr>
          <w:rFonts w:ascii="Times New Roman" w:eastAsia="Times New Roman" w:hAnsi="Times New Roman" w:cs="Times New Roman"/>
          <w:b/>
          <w:color w:val="000000"/>
          <w:sz w:val="24"/>
          <w:szCs w:val="24"/>
          <w:lang w:eastAsia="ru-RU"/>
        </w:rPr>
        <w:t>бязанности работников Учреждения в связи с предупреждением и</w:t>
      </w:r>
      <w:r w:rsidR="003C444F" w:rsidRPr="004C4101">
        <w:rPr>
          <w:rFonts w:ascii="Times New Roman" w:eastAsia="Times New Roman" w:hAnsi="Times New Roman" w:cs="Times New Roman"/>
          <w:b/>
          <w:color w:val="000000"/>
          <w:sz w:val="24"/>
          <w:szCs w:val="24"/>
          <w:lang w:eastAsia="ru-RU"/>
        </w:rPr>
        <w:t xml:space="preserve"> </w:t>
      </w:r>
      <w:r w:rsidRPr="004C4101">
        <w:rPr>
          <w:rFonts w:ascii="Times New Roman" w:eastAsia="Times New Roman" w:hAnsi="Times New Roman" w:cs="Times New Roman"/>
          <w:b/>
          <w:color w:val="000000"/>
          <w:sz w:val="24"/>
          <w:szCs w:val="24"/>
          <w:lang w:eastAsia="ru-RU"/>
        </w:rPr>
        <w:t>противодействием коррупции</w:t>
      </w:r>
    </w:p>
    <w:p w:rsidR="00B40B6B" w:rsidRPr="004C4101" w:rsidRDefault="00B40B6B" w:rsidP="00007BAC">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Специальные обязанности в связи с предупреждением и противодействием коррупции могут устанавливаться для следующих категорий лиц, работающих в Учреждении: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руководства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лиц, ответственных за реализацию антикоррупционной политики;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работников, чья деятельность связана с коррупционными рисками;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лиц, осуществляющих внутренний контроль  и т.д.</w:t>
      </w:r>
    </w:p>
    <w:p w:rsidR="00B40B6B" w:rsidRPr="004C4101" w:rsidRDefault="00B10CCC"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B6B" w:rsidRPr="004C4101">
        <w:rPr>
          <w:rFonts w:ascii="Times New Roman" w:eastAsia="Times New Roman" w:hAnsi="Times New Roman" w:cs="Times New Roman"/>
          <w:color w:val="000000"/>
          <w:sz w:val="24"/>
          <w:szCs w:val="24"/>
          <w:lang w:eastAsia="ru-RU"/>
        </w:rPr>
        <w:t>Как общие, так и специальные обязанности включаются в трудовой договор с работником Учреждения (в должностную инструкцию). При условии закрепления обязанностей работника в связи с предупреждением и противодействием коррупции в трудовом договоре (в должностной инструкции) работодатель вправе применить к работнику меры дисциплинарного взыскания, включая увольнение, при наличии оснований, предусмотренных Трудовым кодексом Российской Федерации, за совершение неправомерных действий, повлекших неисполнение возложенных на него трудовых обязанностей.</w:t>
      </w:r>
    </w:p>
    <w:p w:rsidR="00B40B6B" w:rsidRPr="004C4101" w:rsidRDefault="00B40B6B" w:rsidP="008E2C9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В целях обеспечения эффективного исполнения возложенных на работников обязанностей необходимо четко регламентировать процедуры их соблюдения. Так, в частности,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w:t>
      </w:r>
    </w:p>
    <w:p w:rsidR="003C444F" w:rsidRPr="004C4101" w:rsidRDefault="003C444F"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3C444F">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lastRenderedPageBreak/>
        <w:t>7.</w:t>
      </w:r>
      <w:r w:rsidR="003C444F" w:rsidRPr="004C4101">
        <w:rPr>
          <w:rFonts w:ascii="Times New Roman" w:eastAsia="Times New Roman" w:hAnsi="Times New Roman" w:cs="Times New Roman"/>
          <w:b/>
          <w:color w:val="000000"/>
          <w:sz w:val="24"/>
          <w:szCs w:val="24"/>
          <w:lang w:eastAsia="ru-RU"/>
        </w:rPr>
        <w:t xml:space="preserve"> </w:t>
      </w:r>
      <w:r w:rsidRPr="004C4101">
        <w:rPr>
          <w:rFonts w:ascii="Times New Roman" w:eastAsia="Times New Roman" w:hAnsi="Times New Roman" w:cs="Times New Roman"/>
          <w:b/>
          <w:color w:val="000000"/>
          <w:sz w:val="24"/>
          <w:szCs w:val="24"/>
          <w:lang w:eastAsia="ru-RU"/>
        </w:rPr>
        <w:t>Перечень антикоррупционных мероприятий и порядок их выполнения (применения)</w:t>
      </w:r>
    </w:p>
    <w:p w:rsidR="00B40B6B" w:rsidRPr="004C4101" w:rsidRDefault="00B40B6B" w:rsidP="00606DA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План мероприятий по реализации стратегии</w:t>
      </w:r>
      <w:r w:rsidR="00FA18BB">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антикоррупционной политики является комплексной мерой, обеспечивающей применение правовых, экономических, образовательных, воспитательных, организационных и иных мер, направленных на противодействие коррупции в Учреждении.</w:t>
      </w:r>
    </w:p>
    <w:p w:rsidR="00B40B6B" w:rsidRDefault="00B40B6B" w:rsidP="009F5BF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Разработка и принятие плана реализации стратегии</w:t>
      </w:r>
      <w:r w:rsidR="009F5BFA">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антикоррупционной политики осуществляется в порядке, установленном законодательством.</w:t>
      </w:r>
    </w:p>
    <w:p w:rsidR="000A5653" w:rsidRDefault="000A5653" w:rsidP="009F5BF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tbl>
      <w:tblPr>
        <w:tblStyle w:val="1"/>
        <w:tblW w:w="10348" w:type="dxa"/>
        <w:tblInd w:w="-601" w:type="dxa"/>
        <w:tblLayout w:type="fixed"/>
        <w:tblLook w:val="04A0" w:firstRow="1" w:lastRow="0" w:firstColumn="1" w:lastColumn="0" w:noHBand="0" w:noVBand="1"/>
      </w:tblPr>
      <w:tblGrid>
        <w:gridCol w:w="568"/>
        <w:gridCol w:w="5386"/>
        <w:gridCol w:w="1985"/>
        <w:gridCol w:w="2409"/>
      </w:tblGrid>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rPr>
            </w:pPr>
            <w:r w:rsidRPr="000A5653">
              <w:rPr>
                <w:rFonts w:ascii="Times New Roman" w:hAnsi="Times New Roman"/>
              </w:rPr>
              <w:t>№</w:t>
            </w:r>
          </w:p>
          <w:p w:rsidR="000A5653" w:rsidRPr="000A5653" w:rsidRDefault="000A5653" w:rsidP="000A5653">
            <w:pPr>
              <w:tabs>
                <w:tab w:val="left" w:pos="914"/>
              </w:tabs>
              <w:jc w:val="center"/>
              <w:rPr>
                <w:rFonts w:ascii="Times New Roman" w:hAnsi="Times New Roman"/>
              </w:rPr>
            </w:pPr>
            <w:r w:rsidRPr="000A5653">
              <w:rPr>
                <w:rFonts w:ascii="Times New Roman" w:hAnsi="Times New Roman"/>
              </w:rPr>
              <w:t>п/п</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rPr>
            </w:pPr>
            <w:r w:rsidRPr="000A5653">
              <w:rPr>
                <w:rFonts w:ascii="Times New Roman" w:hAnsi="Times New Roman"/>
              </w:rPr>
              <w:t xml:space="preserve">Мероприятие </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rPr>
            </w:pPr>
            <w:r w:rsidRPr="000A5653">
              <w:rPr>
                <w:rFonts w:ascii="Times New Roman" w:hAnsi="Times New Roman"/>
              </w:rPr>
              <w:t>Срок выполнения мероприятия</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rPr>
            </w:pPr>
            <w:r w:rsidRPr="000A5653">
              <w:rPr>
                <w:rFonts w:ascii="Times New Roman" w:hAnsi="Times New Roman"/>
              </w:rPr>
              <w:t>Ответственные исполнения</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1.</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rPr>
                <w:rFonts w:ascii="Times New Roman" w:hAnsi="Times New Roman"/>
                <w:sz w:val="24"/>
                <w:szCs w:val="24"/>
              </w:rPr>
            </w:pPr>
            <w:r w:rsidRPr="000A5653">
              <w:rPr>
                <w:rFonts w:ascii="Times New Roman" w:hAnsi="Times New Roman"/>
                <w:sz w:val="24"/>
                <w:szCs w:val="24"/>
              </w:rPr>
              <w:t>Разработка и утверждение следующих локальных нормативных актов, регулирующих вопросы предупреждения коррупции:</w:t>
            </w:r>
          </w:p>
          <w:p w:rsidR="000A5653" w:rsidRPr="000A5653" w:rsidRDefault="000A5653" w:rsidP="000A5653">
            <w:pPr>
              <w:tabs>
                <w:tab w:val="left" w:pos="914"/>
              </w:tabs>
              <w:rPr>
                <w:rFonts w:ascii="Times New Roman" w:hAnsi="Times New Roman"/>
                <w:sz w:val="24"/>
                <w:szCs w:val="24"/>
              </w:rPr>
            </w:pPr>
            <w:r w:rsidRPr="000A5653">
              <w:rPr>
                <w:rFonts w:ascii="Times New Roman" w:hAnsi="Times New Roman"/>
                <w:sz w:val="24"/>
                <w:szCs w:val="24"/>
              </w:rPr>
              <w:t>- положение об антикоррупционной политики учреждения;</w:t>
            </w:r>
          </w:p>
          <w:p w:rsidR="000A5653" w:rsidRPr="000A5653" w:rsidRDefault="000A5653" w:rsidP="000A5653">
            <w:pPr>
              <w:tabs>
                <w:tab w:val="left" w:pos="914"/>
              </w:tabs>
              <w:rPr>
                <w:rFonts w:ascii="Times New Roman" w:hAnsi="Times New Roman"/>
                <w:sz w:val="24"/>
                <w:szCs w:val="24"/>
              </w:rPr>
            </w:pPr>
            <w:r w:rsidRPr="000A5653">
              <w:rPr>
                <w:rFonts w:ascii="Times New Roman" w:eastAsia="Times New Roman" w:hAnsi="Times New Roman"/>
                <w:sz w:val="24"/>
                <w:szCs w:val="24"/>
              </w:rPr>
              <w:t>- положение о регулировании конфликта интересов;</w:t>
            </w:r>
          </w:p>
          <w:p w:rsidR="000A5653" w:rsidRPr="000A5653" w:rsidRDefault="000A5653" w:rsidP="000A5653">
            <w:pPr>
              <w:rPr>
                <w:rFonts w:ascii="Times New Roman" w:eastAsia="Times New Roman" w:hAnsi="Times New Roman"/>
                <w:sz w:val="24"/>
                <w:szCs w:val="24"/>
                <w:lang w:eastAsia="ru-RU"/>
              </w:rPr>
            </w:pPr>
            <w:r w:rsidRPr="000A5653">
              <w:rPr>
                <w:rFonts w:ascii="Times New Roman" w:eastAsia="Times New Roman" w:hAnsi="Times New Roman"/>
                <w:sz w:val="24"/>
                <w:szCs w:val="24"/>
                <w:lang w:eastAsia="ru-RU"/>
              </w:rPr>
              <w:t>- правила обмена деловыми подарками и знаками делового гостеприимства;</w:t>
            </w:r>
          </w:p>
          <w:p w:rsidR="000A5653" w:rsidRPr="000A5653" w:rsidRDefault="000A5653" w:rsidP="000A5653">
            <w:pPr>
              <w:rPr>
                <w:rFonts w:ascii="Times New Roman" w:eastAsia="Times New Roman" w:hAnsi="Times New Roman"/>
                <w:sz w:val="24"/>
                <w:szCs w:val="24"/>
                <w:lang w:eastAsia="ru-RU"/>
              </w:rPr>
            </w:pPr>
            <w:r w:rsidRPr="000A5653">
              <w:rPr>
                <w:rFonts w:ascii="Times New Roman" w:eastAsia="Times New Roman" w:hAnsi="Times New Roman"/>
                <w:sz w:val="24"/>
                <w:szCs w:val="24"/>
                <w:lang w:eastAsia="ru-RU"/>
              </w:rPr>
              <w:t>- порядок информирования работодателя о ставшей известной работнику информации о случаях совершения коррупционных правонарушений другими работниками или иными лицами и порядок рассмотрения таких обращений;</w:t>
            </w:r>
          </w:p>
          <w:p w:rsidR="000A5653" w:rsidRPr="000A5653" w:rsidRDefault="000A5653" w:rsidP="000A5653">
            <w:pPr>
              <w:tabs>
                <w:tab w:val="left" w:pos="914"/>
              </w:tabs>
              <w:rPr>
                <w:rFonts w:ascii="Times New Roman" w:hAnsi="Times New Roman"/>
                <w:sz w:val="24"/>
                <w:szCs w:val="24"/>
              </w:rPr>
            </w:pPr>
            <w:r w:rsidRPr="000A5653">
              <w:rPr>
                <w:rFonts w:ascii="Times New Roman" w:eastAsia="Times New Roman" w:hAnsi="Times New Roman"/>
                <w:sz w:val="24"/>
                <w:szCs w:val="24"/>
                <w:lang w:eastAsia="ru-RU"/>
              </w:rPr>
              <w:t>- порядок информирования работниками о случаях склонения их к совершению коррупционных нарушений и порядка рассмотрения таких сообщений</w:t>
            </w:r>
          </w:p>
        </w:tc>
        <w:tc>
          <w:tcPr>
            <w:tcW w:w="1985"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jc w:val="center"/>
              <w:rPr>
                <w:rFonts w:ascii="Times New Roman" w:eastAsia="Times New Roman" w:hAnsi="Times New Roman"/>
                <w:sz w:val="24"/>
                <w:szCs w:val="24"/>
              </w:rPr>
            </w:pP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до 30 апреля </w:t>
            </w: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2021г.</w:t>
            </w:r>
          </w:p>
        </w:tc>
        <w:tc>
          <w:tcPr>
            <w:tcW w:w="2409"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jc w:val="center"/>
              <w:rPr>
                <w:rFonts w:ascii="Times New Roman" w:eastAsia="Times New Roman" w:hAnsi="Times New Roman"/>
                <w:color w:val="3C3C3C"/>
                <w:sz w:val="24"/>
                <w:szCs w:val="24"/>
              </w:rPr>
            </w:pP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2.</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shd w:val="clear" w:color="auto" w:fill="FFFFFF"/>
              <w:rPr>
                <w:rFonts w:ascii="yandex-sans" w:eastAsia="Times New Roman" w:hAnsi="yandex-sans"/>
                <w:color w:val="000000"/>
                <w:sz w:val="23"/>
                <w:szCs w:val="23"/>
                <w:lang w:eastAsia="ru-RU"/>
              </w:rPr>
            </w:pPr>
            <w:r w:rsidRPr="000A5653">
              <w:rPr>
                <w:rFonts w:ascii="yandex-sans" w:eastAsia="Times New Roman" w:hAnsi="yandex-sans"/>
                <w:color w:val="000000"/>
                <w:sz w:val="23"/>
                <w:szCs w:val="23"/>
                <w:lang w:eastAsia="ru-RU"/>
              </w:rPr>
              <w:t>Обеспечение распространения действия Положений локальных нормативных</w:t>
            </w:r>
          </w:p>
          <w:p w:rsidR="000A5653" w:rsidRPr="000A5653" w:rsidRDefault="000A5653" w:rsidP="000A5653">
            <w:pPr>
              <w:shd w:val="clear" w:color="auto" w:fill="FFFFFF"/>
              <w:rPr>
                <w:rFonts w:ascii="yandex-sans" w:eastAsia="Times New Roman" w:hAnsi="yandex-sans"/>
                <w:color w:val="000000"/>
                <w:sz w:val="23"/>
                <w:szCs w:val="23"/>
                <w:lang w:eastAsia="ru-RU"/>
              </w:rPr>
            </w:pPr>
            <w:r w:rsidRPr="000A5653">
              <w:rPr>
                <w:rFonts w:ascii="yandex-sans" w:eastAsia="Times New Roman" w:hAnsi="yandex-sans"/>
                <w:color w:val="000000"/>
                <w:sz w:val="23"/>
                <w:szCs w:val="23"/>
                <w:lang w:eastAsia="ru-RU"/>
              </w:rPr>
              <w:t>актов на всех работников учреждения независимо от занимаемой должности,</w:t>
            </w:r>
          </w:p>
          <w:p w:rsidR="000A5653" w:rsidRPr="000A5653" w:rsidRDefault="000A5653" w:rsidP="000A5653">
            <w:pPr>
              <w:shd w:val="clear" w:color="auto" w:fill="FFFFFF"/>
              <w:rPr>
                <w:rFonts w:ascii="Times New Roman" w:hAnsi="Times New Roman"/>
                <w:sz w:val="24"/>
                <w:szCs w:val="24"/>
                <w:highlight w:val="yellow"/>
              </w:rPr>
            </w:pPr>
            <w:r w:rsidRPr="000A5653">
              <w:rPr>
                <w:rFonts w:ascii="yandex-sans" w:eastAsia="Times New Roman" w:hAnsi="yandex-sans"/>
                <w:color w:val="000000"/>
                <w:sz w:val="23"/>
                <w:szCs w:val="23"/>
                <w:lang w:eastAsia="ru-RU"/>
              </w:rPr>
              <w:t>в том числе руководителя  Учреждения</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до 31 мая 2021г.</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3.</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Анализ трудовых договоров работников Учреждения на предмет закрепления в них обязанностей работника, связанных с предупреждением коррупции в учреждении, при отсутствии – внесение соответствующих изменений</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до 31 мая 2021г.</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273"/>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4</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shd w:val="clear" w:color="auto" w:fill="FFFFFF"/>
              <w:jc w:val="both"/>
              <w:rPr>
                <w:rFonts w:ascii="yandex-sans" w:eastAsia="Times New Roman" w:hAnsi="yandex-sans"/>
                <w:color w:val="000000"/>
                <w:sz w:val="23"/>
                <w:szCs w:val="23"/>
                <w:lang w:eastAsia="ru-RU"/>
              </w:rPr>
            </w:pPr>
            <w:r w:rsidRPr="000A5653">
              <w:rPr>
                <w:rFonts w:ascii="yandex-sans" w:eastAsia="Times New Roman" w:hAnsi="yandex-sans"/>
                <w:color w:val="000000"/>
                <w:sz w:val="23"/>
                <w:szCs w:val="23"/>
                <w:lang w:eastAsia="ru-RU"/>
              </w:rPr>
              <w:t>Проведение проверок по поступившим Уведомлениям о фактах обращения к работникам Учреждения, в целях склонения их к совершению коррупционных правонарушений и направление материалов проверок в органы прокуратуры и</w:t>
            </w:r>
          </w:p>
          <w:p w:rsidR="000A5653" w:rsidRPr="000A5653" w:rsidRDefault="000A5653" w:rsidP="000A5653">
            <w:pPr>
              <w:shd w:val="clear" w:color="auto" w:fill="FFFFFF"/>
              <w:jc w:val="both"/>
              <w:rPr>
                <w:rFonts w:ascii="Times New Roman" w:hAnsi="Times New Roman"/>
                <w:sz w:val="24"/>
                <w:szCs w:val="24"/>
              </w:rPr>
            </w:pPr>
            <w:r w:rsidRPr="000A5653">
              <w:rPr>
                <w:rFonts w:ascii="yandex-sans" w:eastAsia="Times New Roman" w:hAnsi="yandex-sans"/>
                <w:color w:val="000000"/>
                <w:sz w:val="23"/>
                <w:szCs w:val="23"/>
                <w:lang w:eastAsia="ru-RU"/>
              </w:rPr>
              <w:t>иные федеральные государственные органы.</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в течение </w:t>
            </w: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2021 года.</w:t>
            </w:r>
          </w:p>
        </w:tc>
        <w:tc>
          <w:tcPr>
            <w:tcW w:w="2409"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jc w:val="center"/>
              <w:rPr>
                <w:rFonts w:ascii="Times New Roman" w:eastAsia="Times New Roman" w:hAnsi="Times New Roman"/>
                <w:color w:val="3C3C3C"/>
                <w:sz w:val="24"/>
                <w:szCs w:val="24"/>
              </w:rPr>
            </w:pP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5</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Повышение эффективности деятельности учреждения по контролю, за исполнением работниками трудовых обязанностей, при выполнении которых может возникнуть конфликт интересов</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в течение </w:t>
            </w: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2021-2023 годов </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2148"/>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lastRenderedPageBreak/>
              <w:t>6</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color w:val="000000"/>
                <w:sz w:val="24"/>
                <w:szCs w:val="24"/>
              </w:rPr>
            </w:pPr>
            <w:r w:rsidRPr="000A5653">
              <w:rPr>
                <w:rFonts w:ascii="Times New Roman" w:eastAsia="Times New Roman" w:hAnsi="Times New Roman"/>
                <w:color w:val="000000"/>
                <w:sz w:val="24"/>
                <w:szCs w:val="24"/>
              </w:rPr>
              <w:t>Ознакомление работников с нормативными документами, регламентирующими вопросы предупреждения и противодействия коррупции в организации.</w:t>
            </w:r>
          </w:p>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color w:val="000000"/>
                <w:sz w:val="24"/>
                <w:szCs w:val="24"/>
              </w:rPr>
              <w:t>Проведение для обучающих мероприятий по вопросам профилактики и противодействия коррупции</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в течение </w:t>
            </w: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2021 года</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1060"/>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7</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shd w:val="clear" w:color="auto" w:fill="FFFFFF"/>
              <w:rPr>
                <w:rFonts w:ascii="yandex-sans" w:eastAsia="Times New Roman" w:hAnsi="yandex-sans"/>
                <w:color w:val="000000"/>
                <w:sz w:val="23"/>
                <w:szCs w:val="23"/>
                <w:lang w:eastAsia="ru-RU"/>
              </w:rPr>
            </w:pPr>
            <w:r w:rsidRPr="000A5653">
              <w:rPr>
                <w:rFonts w:ascii="yandex-sans" w:eastAsia="Times New Roman" w:hAnsi="yandex-sans"/>
                <w:color w:val="000000"/>
                <w:sz w:val="23"/>
                <w:szCs w:val="23"/>
                <w:lang w:eastAsia="ru-RU"/>
              </w:rPr>
              <w:t>Ознакомление вновь принимаемых работников с законодательством о противодействии коррупции</w:t>
            </w:r>
          </w:p>
          <w:p w:rsidR="000A5653" w:rsidRPr="000A5653" w:rsidRDefault="000A5653" w:rsidP="000A5653">
            <w:pPr>
              <w:shd w:val="clear" w:color="auto" w:fill="FFFFFF"/>
              <w:rPr>
                <w:rFonts w:ascii="Times New Roman" w:eastAsia="Times New Roman" w:hAnsi="Times New Roman"/>
                <w:color w:val="000000"/>
                <w:sz w:val="24"/>
                <w:szCs w:val="24"/>
              </w:rPr>
            </w:pPr>
            <w:r w:rsidRPr="000A5653">
              <w:rPr>
                <w:rFonts w:ascii="yandex-sans" w:eastAsia="Times New Roman" w:hAnsi="yandex-sans"/>
                <w:color w:val="000000"/>
                <w:sz w:val="23"/>
                <w:szCs w:val="23"/>
                <w:lang w:eastAsia="ru-RU"/>
              </w:rPr>
              <w:t>и локальными актами учреждения.</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 xml:space="preserve">в течение </w:t>
            </w:r>
          </w:p>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2021- 2023 годов</w:t>
            </w:r>
          </w:p>
        </w:tc>
        <w:tc>
          <w:tcPr>
            <w:tcW w:w="2409"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jc w:val="center"/>
              <w:rPr>
                <w:rFonts w:ascii="Times New Roman" w:eastAsia="Times New Roman" w:hAnsi="Times New Roman"/>
                <w:color w:val="3C3C3C"/>
                <w:sz w:val="24"/>
                <w:szCs w:val="24"/>
              </w:rPr>
            </w:pP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8</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 xml:space="preserve">Создание на официальном сайте учреждения в информационно-телекоммуникационной сети «Интернет» раздела «Противодействие коррупции», включающего в том числе подразделы «Локальные нормативные акты учреждения в сфере профилактики коррупционных правонарушений», «Материалы по антикоррупционному просвещению граждан», «Обратная связь» (включающий форму для направления гражданами сообщений о коррупционных нарушениях, совершенных работниками учреждения) </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до 31 июля 2021 г.</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9</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Проведение оценки коррупционных рисков в учреждении на основании Рекомендаций по порядку проведения оценки коррупционных рисков в Учреждении, разработанных Минтрудом России в 2019 году.</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ежегодно</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10</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Сотрудничество учреждения с правоохранительными и иными государственными органами по вопросам предупреждения коррупции в рамках направлений и форм, предусмотренных политикой Минтруда России «Меры предупреждения коррупции в Учреждении».</w:t>
            </w:r>
            <w:r w:rsidRPr="000A5653">
              <w:rPr>
                <w:rFonts w:ascii="Times New Roman" w:eastAsia="Times New Roman" w:hAnsi="Times New Roman"/>
                <w:color w:val="000000"/>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в течение 2021-2023 годов</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11</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Рассмотрение возможности включения в договоры, заключаемые учреждением с контрагентами антикоррупционной оговорки</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до 30 ноября 2021 г.</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273"/>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12</w:t>
            </w:r>
          </w:p>
        </w:tc>
        <w:tc>
          <w:tcPr>
            <w:tcW w:w="5386"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rPr>
                <w:rFonts w:ascii="Times New Roman" w:eastAsia="Times New Roman" w:hAnsi="Times New Roman"/>
                <w:sz w:val="24"/>
                <w:szCs w:val="24"/>
              </w:rPr>
            </w:pPr>
            <w:r w:rsidRPr="000A5653">
              <w:rPr>
                <w:rFonts w:ascii="Times New Roman" w:eastAsia="Times New Roman" w:hAnsi="Times New Roman"/>
                <w:sz w:val="24"/>
                <w:szCs w:val="24"/>
              </w:rPr>
              <w:t>Представление в администрацию города отчета о выполнении мероприятий настоящего Плана.</w:t>
            </w: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Ежегодно до 30 декабря</w:t>
            </w:r>
          </w:p>
        </w:tc>
        <w:tc>
          <w:tcPr>
            <w:tcW w:w="2409"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color w:val="3C3C3C"/>
                <w:sz w:val="24"/>
                <w:szCs w:val="24"/>
              </w:rPr>
              <w:t>Директор МУ ГЦК</w:t>
            </w:r>
          </w:p>
          <w:p w:rsidR="000A5653" w:rsidRPr="000A5653" w:rsidRDefault="000A5653" w:rsidP="000A5653">
            <w:pPr>
              <w:jc w:val="center"/>
              <w:rPr>
                <w:rFonts w:ascii="Times New Roman" w:hAnsi="Times New Roman"/>
                <w:sz w:val="24"/>
                <w:szCs w:val="24"/>
                <w:lang w:eastAsia="ru-RU"/>
              </w:rPr>
            </w:pPr>
            <w:r w:rsidRPr="000A5653">
              <w:rPr>
                <w:rFonts w:ascii="Times New Roman" w:hAnsi="Times New Roman"/>
                <w:sz w:val="24"/>
                <w:szCs w:val="24"/>
                <w:lang w:eastAsia="ru-RU"/>
              </w:rPr>
              <w:t>Кузьмина Т.С.</w:t>
            </w:r>
          </w:p>
        </w:tc>
      </w:tr>
      <w:tr w:rsidR="000A5653" w:rsidRPr="000A5653" w:rsidTr="000A5653">
        <w:trPr>
          <w:trHeight w:val="554"/>
        </w:trPr>
        <w:tc>
          <w:tcPr>
            <w:tcW w:w="568"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tabs>
                <w:tab w:val="left" w:pos="914"/>
              </w:tabs>
              <w:jc w:val="center"/>
              <w:rPr>
                <w:rFonts w:ascii="Times New Roman" w:hAnsi="Times New Roman"/>
                <w:sz w:val="24"/>
                <w:szCs w:val="24"/>
              </w:rPr>
            </w:pPr>
            <w:r w:rsidRPr="000A5653">
              <w:rPr>
                <w:rFonts w:ascii="Times New Roman" w:hAnsi="Times New Roman"/>
                <w:sz w:val="24"/>
                <w:szCs w:val="24"/>
              </w:rPr>
              <w:t>14</w:t>
            </w:r>
          </w:p>
        </w:tc>
        <w:tc>
          <w:tcPr>
            <w:tcW w:w="5386"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shd w:val="clear" w:color="auto" w:fill="FFFFFF"/>
              <w:rPr>
                <w:rFonts w:ascii="yandex-sans" w:eastAsia="Times New Roman" w:hAnsi="yandex-sans"/>
                <w:color w:val="000000"/>
                <w:sz w:val="23"/>
                <w:szCs w:val="23"/>
                <w:lang w:eastAsia="ru-RU"/>
              </w:rPr>
            </w:pPr>
            <w:r w:rsidRPr="000A5653">
              <w:rPr>
                <w:rFonts w:ascii="yandex-sans" w:eastAsia="Times New Roman" w:hAnsi="yandex-sans"/>
                <w:color w:val="000000"/>
                <w:sz w:val="23"/>
                <w:szCs w:val="23"/>
                <w:lang w:eastAsia="ru-RU"/>
              </w:rPr>
              <w:t>Анализ применения антикоррупционной политики и, при необходимости, ее пересмотр.</w:t>
            </w:r>
          </w:p>
          <w:p w:rsidR="000A5653" w:rsidRPr="000A5653" w:rsidRDefault="000A5653" w:rsidP="000A5653">
            <w:pPr>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0A5653" w:rsidRPr="000A5653" w:rsidRDefault="000A5653" w:rsidP="000A5653">
            <w:pPr>
              <w:jc w:val="center"/>
              <w:rPr>
                <w:rFonts w:ascii="Times New Roman" w:eastAsia="Times New Roman" w:hAnsi="Times New Roman"/>
                <w:sz w:val="24"/>
                <w:szCs w:val="24"/>
              </w:rPr>
            </w:pPr>
            <w:r w:rsidRPr="000A5653">
              <w:rPr>
                <w:rFonts w:ascii="Times New Roman" w:eastAsia="Times New Roman" w:hAnsi="Times New Roman"/>
                <w:sz w:val="24"/>
                <w:szCs w:val="24"/>
              </w:rPr>
              <w:t>Ежегодно до 30 декабря</w:t>
            </w:r>
          </w:p>
        </w:tc>
        <w:tc>
          <w:tcPr>
            <w:tcW w:w="2409" w:type="dxa"/>
            <w:tcBorders>
              <w:top w:val="single" w:sz="4" w:space="0" w:color="auto"/>
              <w:left w:val="single" w:sz="4" w:space="0" w:color="auto"/>
              <w:bottom w:val="single" w:sz="4" w:space="0" w:color="auto"/>
              <w:right w:val="single" w:sz="4" w:space="0" w:color="auto"/>
            </w:tcBorders>
          </w:tcPr>
          <w:p w:rsidR="000A5653" w:rsidRPr="000A5653" w:rsidRDefault="000A5653" w:rsidP="000A5653">
            <w:pPr>
              <w:jc w:val="center"/>
              <w:rPr>
                <w:rFonts w:ascii="Times New Roman" w:eastAsia="Times New Roman" w:hAnsi="Times New Roman"/>
                <w:color w:val="3C3C3C"/>
                <w:sz w:val="24"/>
                <w:szCs w:val="24"/>
              </w:rPr>
            </w:pPr>
          </w:p>
        </w:tc>
      </w:tr>
    </w:tbl>
    <w:p w:rsidR="000A5653" w:rsidRDefault="000A5653" w:rsidP="009F5BFA">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B40B6B" w:rsidRPr="004C4101" w:rsidRDefault="00B40B6B" w:rsidP="00D874A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8. Внедрение антикоррупционных механизмов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8.1. Проведение совещаний с работниками Учреждения по вопросам антикоррупционной политики.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8.2. Усиление воспитательной и разъяснительной работы среди административного, рабочего состава Учреждения по не допущению фактов вымогательства и получения денежных средств при реализации рабочего процесса.</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8.3. Проведение проверки целевого использования средств.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lastRenderedPageBreak/>
        <w:t>8.4. Участие в комплексных проверках по порядку привлечения внебюджетных средств, их целевого использования.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xml:space="preserve">8.5. </w:t>
      </w:r>
      <w:r w:rsidR="007966AA">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Контроль за ведением документов строгой отчетности: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инструкции и указания по ведению журналов учета рабочего времени персонала;</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 принятие дисциплинарных взысканий к лицам, допустившим нарушения.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8.6.</w:t>
      </w:r>
      <w:r w:rsidR="007966AA">
        <w:rPr>
          <w:rFonts w:ascii="Times New Roman" w:eastAsia="Times New Roman" w:hAnsi="Times New Roman" w:cs="Times New Roman"/>
          <w:color w:val="000000"/>
          <w:sz w:val="24"/>
          <w:szCs w:val="24"/>
          <w:lang w:eastAsia="ru-RU"/>
        </w:rPr>
        <w:t xml:space="preserve"> </w:t>
      </w:r>
      <w:r w:rsidRPr="004C4101">
        <w:rPr>
          <w:rFonts w:ascii="Times New Roman" w:eastAsia="Times New Roman" w:hAnsi="Times New Roman" w:cs="Times New Roman"/>
          <w:color w:val="000000"/>
          <w:sz w:val="24"/>
          <w:szCs w:val="24"/>
          <w:lang w:eastAsia="ru-RU"/>
        </w:rPr>
        <w:t>Анализ состояния работы и мер по предупреждению коррупционных правонарушений в Учреждении.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8.7. Анализ заявлений, обращений граждан на предмет наличия в них информации о фактах коррупции в Учреждении. Принятие по результатам проверок организационных мер, на предупреждение подобных фактов.</w:t>
      </w:r>
    </w:p>
    <w:p w:rsidR="00D874A9" w:rsidRPr="004C4101" w:rsidRDefault="00D874A9"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D874A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9.</w:t>
      </w:r>
      <w:r w:rsidR="002C3BF5" w:rsidRPr="004C4101">
        <w:rPr>
          <w:rFonts w:ascii="Times New Roman" w:eastAsia="Times New Roman" w:hAnsi="Times New Roman" w:cs="Times New Roman"/>
          <w:b/>
          <w:color w:val="000000"/>
          <w:sz w:val="24"/>
          <w:szCs w:val="24"/>
          <w:lang w:eastAsia="ru-RU"/>
        </w:rPr>
        <w:t xml:space="preserve"> </w:t>
      </w:r>
      <w:r w:rsidRPr="004C4101">
        <w:rPr>
          <w:rFonts w:ascii="Times New Roman" w:eastAsia="Times New Roman" w:hAnsi="Times New Roman" w:cs="Times New Roman"/>
          <w:b/>
          <w:color w:val="000000"/>
          <w:sz w:val="24"/>
          <w:szCs w:val="24"/>
          <w:lang w:eastAsia="ru-RU"/>
        </w:rPr>
        <w:t>Антикоррупционное образование и пропаганда.</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Профилактика коррупции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9.1.Для решения задач по формированию антикоррупционного мировоззрения, повышения уровня правосознания и правовой культуры в Учреждении в установленном порядке организуется изучение правовых и морально-этических аспектов деятельности.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9.2. Организация антикоррупционного образования осуществляется персоналом.</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9.3. Антикоррупционная пропаганда представляет собой целенаправленную деятельность, содержанием которой является просветительская работа по вопросам противостояния коррупции в любых её проявлениях, воспитания у персонала гражданской ответственности, укрепления доверия к власти.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9.4. Организация антикоррупционной пропаганды осуществляется в соответствии законодательством Российской Федерации во взаимодействии с государственными правоохранительными органами, общественными, объединениями.</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9.5.Профилактика коррупции в Учреждении осуществляется путем применения следующих основных мер:</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а) формирование в Учреждении нетерпимости к коррупционному поведению.</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Особое внимание уделяется формированию высокого правосознания и правовой культуры работников.</w:t>
      </w:r>
    </w:p>
    <w:p w:rsidR="00B40B6B" w:rsidRPr="004C4101" w:rsidRDefault="00B40B6B" w:rsidP="004B5D1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Антикоррупционная направленность правового формирования основана на повышении у работников позитивного от</w:t>
      </w:r>
      <w:r w:rsidR="00D56395">
        <w:rPr>
          <w:rFonts w:ascii="Times New Roman" w:eastAsia="Times New Roman" w:hAnsi="Times New Roman" w:cs="Times New Roman"/>
          <w:color w:val="000000"/>
          <w:sz w:val="24"/>
          <w:szCs w:val="24"/>
          <w:lang w:eastAsia="ru-RU"/>
        </w:rPr>
        <w:t>ношения к праву и его соблюдению. П</w:t>
      </w:r>
      <w:r w:rsidRPr="004C4101">
        <w:rPr>
          <w:rFonts w:ascii="Times New Roman" w:eastAsia="Times New Roman" w:hAnsi="Times New Roman" w:cs="Times New Roman"/>
          <w:color w:val="000000"/>
          <w:sz w:val="24"/>
          <w:szCs w:val="24"/>
          <w:lang w:eastAsia="ru-RU"/>
        </w:rPr>
        <w:t>овышении уровня правовых знаний, в том числе о коррупционных формах поведения и мерах по их предотвращению</w:t>
      </w:r>
      <w:r w:rsidR="00D56395">
        <w:rPr>
          <w:rFonts w:ascii="Times New Roman" w:eastAsia="Times New Roman" w:hAnsi="Times New Roman" w:cs="Times New Roman"/>
          <w:color w:val="000000"/>
          <w:sz w:val="24"/>
          <w:szCs w:val="24"/>
          <w:lang w:eastAsia="ru-RU"/>
        </w:rPr>
        <w:t>. Ф</w:t>
      </w:r>
      <w:r w:rsidRPr="004C4101">
        <w:rPr>
          <w:rFonts w:ascii="Times New Roman" w:eastAsia="Times New Roman" w:hAnsi="Times New Roman" w:cs="Times New Roman"/>
          <w:color w:val="000000"/>
          <w:sz w:val="24"/>
          <w:szCs w:val="24"/>
          <w:lang w:eastAsia="ru-RU"/>
        </w:rPr>
        <w:t>ормированию гражданской позиции в отношении коррупции, негативного отношения к коррупционным проявлениям, представления о мерах юридической ответственности, которые могут применяться в случае совершения коррупционных правонарушений.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б) антикоррупционная экспертиза локально-нормативных актов и (или) их проектов, издаваемых в Учреждении, проводится с целью выявления и устранения несовершенства правовых норм, которые повышают вероятность коррупционных действий.</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Решение о проведении антикоррупционной экспертизы правовых актов и (или) проектов принимается директором Учреждения при наличии достаточных оснований предполагать о присутствии в правовых актах и (или) их проектах коррупционных факторов.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Граждане, работники Учреждения вправе обратиться к председателю комиссии по антикоррупционной политике Учреждения с сообщением о проведении антикоррупционной экспертизы действующих правовых актов.</w:t>
      </w:r>
    </w:p>
    <w:p w:rsidR="00D874A9" w:rsidRPr="004C4101" w:rsidRDefault="00D874A9"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0235E9">
      <w:pPr>
        <w:pStyle w:val="a3"/>
        <w:numPr>
          <w:ilvl w:val="0"/>
          <w:numId w:val="5"/>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Ответственность работников</w:t>
      </w:r>
    </w:p>
    <w:p w:rsidR="00B40B6B" w:rsidRPr="004C4101" w:rsidRDefault="00B40B6B" w:rsidP="005579EE">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 касающимися противодействия коррупции, изданными в Учреждении, и соблюдать принципы и требования данных документов.</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lastRenderedPageBreak/>
        <w:t>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несоблюдение принципов и требований настоящей Антикоррупционной политики.</w:t>
      </w:r>
    </w:p>
    <w:p w:rsidR="0022148B" w:rsidRPr="004C4101" w:rsidRDefault="0022148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40B6B" w:rsidRPr="004C4101" w:rsidRDefault="00B40B6B" w:rsidP="0022148B">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4C4101">
        <w:rPr>
          <w:rFonts w:ascii="Times New Roman" w:eastAsia="Times New Roman" w:hAnsi="Times New Roman" w:cs="Times New Roman"/>
          <w:b/>
          <w:color w:val="000000"/>
          <w:sz w:val="24"/>
          <w:szCs w:val="24"/>
          <w:lang w:eastAsia="ru-RU"/>
        </w:rPr>
        <w:t>11. Порядок пересмотра и внесения изменений в антикоррупционную политику Учреждения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В процессе работы должен осуществляться регулярный мониторинг хода и эффективности реализации антикоррупционной политики, а также выявленных фактов коррупции и способов их устранения.</w:t>
      </w:r>
    </w:p>
    <w:p w:rsidR="00B40B6B" w:rsidRPr="004C4101" w:rsidRDefault="00B40B6B"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C4101">
        <w:rPr>
          <w:rFonts w:ascii="Times New Roman" w:eastAsia="Times New Roman" w:hAnsi="Times New Roman" w:cs="Times New Roman"/>
          <w:color w:val="000000"/>
          <w:sz w:val="24"/>
          <w:szCs w:val="24"/>
          <w:lang w:eastAsia="ru-RU"/>
        </w:rPr>
        <w:t>Основными направлениями антикоррупционной экспертизы является:</w:t>
      </w:r>
    </w:p>
    <w:p w:rsidR="00B40B6B" w:rsidRPr="004C4101" w:rsidRDefault="00D56395"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обобщение и анализ результатов антикоррупционной экспертизы локальных нормативных документов Учреждения;</w:t>
      </w:r>
    </w:p>
    <w:p w:rsidR="00B40B6B" w:rsidRPr="004C4101" w:rsidRDefault="00D56395"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изучение мнения трудового коллектива о состоянии коррупции в Учреждении и эффективности принимаемых антикоррупционных мер;</w:t>
      </w:r>
    </w:p>
    <w:p w:rsidR="00B40B6B" w:rsidRPr="004C4101" w:rsidRDefault="00D56395"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изучение и анализ принимаемых в Учреждении мер по противодействию коррупции;</w:t>
      </w:r>
    </w:p>
    <w:p w:rsidR="00B40B6B" w:rsidRPr="004C4101" w:rsidRDefault="001B21E6"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B40B6B" w:rsidRPr="004C4101">
        <w:rPr>
          <w:rFonts w:ascii="Times New Roman" w:eastAsia="Times New Roman" w:hAnsi="Times New Roman" w:cs="Times New Roman"/>
          <w:color w:val="000000"/>
          <w:sz w:val="24"/>
          <w:szCs w:val="24"/>
          <w:lang w:eastAsia="ru-RU"/>
        </w:rPr>
        <w:t>анализ публикаций о коррупции в средствах массовой информации.</w:t>
      </w:r>
    </w:p>
    <w:p w:rsidR="00B40B6B" w:rsidRPr="004C4101" w:rsidRDefault="001B21E6"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B6B" w:rsidRPr="004C4101">
        <w:rPr>
          <w:rFonts w:ascii="Times New Roman" w:eastAsia="Times New Roman" w:hAnsi="Times New Roman" w:cs="Times New Roman"/>
          <w:color w:val="000000"/>
          <w:sz w:val="24"/>
          <w:szCs w:val="24"/>
          <w:lang w:eastAsia="ru-RU"/>
        </w:rPr>
        <w:t>Должностное лицо, ответственное за реализацию антикоррупционной политики в Учреждении, ежегодно составляет соответствующий отчет. Если по результатам мониторинга возникают сомнения в эффективности реализуемых антикоррупционных мероприятий, в антикоррупционную политику вносятся изменения и дополнения.</w:t>
      </w:r>
    </w:p>
    <w:p w:rsidR="00B40B6B" w:rsidRPr="004C4101" w:rsidRDefault="001B21E6" w:rsidP="003E6BB6">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40B6B" w:rsidRPr="004C4101">
        <w:rPr>
          <w:rFonts w:ascii="Times New Roman" w:eastAsia="Times New Roman" w:hAnsi="Times New Roman" w:cs="Times New Roman"/>
          <w:color w:val="000000"/>
          <w:sz w:val="24"/>
          <w:szCs w:val="24"/>
          <w:lang w:eastAsia="ru-RU"/>
        </w:rPr>
        <w:t>Пересмотр принятой антикоррупционной политики может проводиться и в иных случаях, таких как внесение изменений в Трудовой кодекс РФ и законодательство о противодействии коррупции, а также по представлению предложений работников Учреждения или иных лиц.</w:t>
      </w:r>
    </w:p>
    <w:p w:rsidR="00B40B6B" w:rsidRDefault="00B40B6B"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347CA6" w:rsidRDefault="00347CA6"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p w:rsidR="00D56395" w:rsidRDefault="00D56395" w:rsidP="003E6BB6">
      <w:pPr>
        <w:spacing w:after="0" w:line="240" w:lineRule="auto"/>
        <w:rPr>
          <w:rFonts w:ascii="Times New Roman" w:hAnsi="Times New Roman" w:cs="Times New Roman"/>
          <w:sz w:val="24"/>
          <w:szCs w:val="24"/>
        </w:rPr>
      </w:pPr>
    </w:p>
    <w:sectPr w:rsidR="00D563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04A" w:rsidRDefault="00F2304A" w:rsidP="00E41565">
      <w:pPr>
        <w:spacing w:after="0" w:line="240" w:lineRule="auto"/>
      </w:pPr>
      <w:r>
        <w:separator/>
      </w:r>
    </w:p>
  </w:endnote>
  <w:endnote w:type="continuationSeparator" w:id="0">
    <w:p w:rsidR="00F2304A" w:rsidRDefault="00F2304A" w:rsidP="00E41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04A" w:rsidRDefault="00F2304A" w:rsidP="00E41565">
      <w:pPr>
        <w:spacing w:after="0" w:line="240" w:lineRule="auto"/>
      </w:pPr>
      <w:r>
        <w:separator/>
      </w:r>
    </w:p>
  </w:footnote>
  <w:footnote w:type="continuationSeparator" w:id="0">
    <w:p w:rsidR="00F2304A" w:rsidRDefault="00F2304A" w:rsidP="00E415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5607"/>
    <w:multiLevelType w:val="hybridMultilevel"/>
    <w:tmpl w:val="5E427EF6"/>
    <w:lvl w:ilvl="0" w:tplc="125A8296">
      <w:start w:val="6"/>
      <w:numFmt w:val="decimal"/>
      <w:suff w:val="space"/>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23327D81"/>
    <w:multiLevelType w:val="hybridMultilevel"/>
    <w:tmpl w:val="7F0C6D26"/>
    <w:lvl w:ilvl="0" w:tplc="6B3E9D34">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D42830"/>
    <w:multiLevelType w:val="hybridMultilevel"/>
    <w:tmpl w:val="E6BA27AC"/>
    <w:lvl w:ilvl="0" w:tplc="4CA49244">
      <w:start w:val="7"/>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61B23382"/>
    <w:multiLevelType w:val="hybridMultilevel"/>
    <w:tmpl w:val="5E427EF6"/>
    <w:lvl w:ilvl="0" w:tplc="125A8296">
      <w:start w:val="6"/>
      <w:numFmt w:val="decimal"/>
      <w:suff w:val="space"/>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6D866A5F"/>
    <w:multiLevelType w:val="multilevel"/>
    <w:tmpl w:val="15222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5F6178"/>
    <w:multiLevelType w:val="hybridMultilevel"/>
    <w:tmpl w:val="5E427EF6"/>
    <w:lvl w:ilvl="0" w:tplc="125A8296">
      <w:start w:val="6"/>
      <w:numFmt w:val="decimal"/>
      <w:suff w:val="space"/>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96"/>
    <w:rsid w:val="00007BAC"/>
    <w:rsid w:val="000235E9"/>
    <w:rsid w:val="00052E3D"/>
    <w:rsid w:val="00061A9E"/>
    <w:rsid w:val="0007495D"/>
    <w:rsid w:val="000A2896"/>
    <w:rsid w:val="000A5653"/>
    <w:rsid w:val="00114D98"/>
    <w:rsid w:val="00160743"/>
    <w:rsid w:val="00183032"/>
    <w:rsid w:val="001A3FBC"/>
    <w:rsid w:val="001B21E6"/>
    <w:rsid w:val="001B6AB8"/>
    <w:rsid w:val="001C7CE4"/>
    <w:rsid w:val="001D47F7"/>
    <w:rsid w:val="00214052"/>
    <w:rsid w:val="0022148B"/>
    <w:rsid w:val="002226B4"/>
    <w:rsid w:val="00241586"/>
    <w:rsid w:val="002C3BF5"/>
    <w:rsid w:val="002C6E96"/>
    <w:rsid w:val="00347CA6"/>
    <w:rsid w:val="00350997"/>
    <w:rsid w:val="00367E05"/>
    <w:rsid w:val="003C444F"/>
    <w:rsid w:val="003E6BB6"/>
    <w:rsid w:val="0041514F"/>
    <w:rsid w:val="00451684"/>
    <w:rsid w:val="00474444"/>
    <w:rsid w:val="00491650"/>
    <w:rsid w:val="004B5D1B"/>
    <w:rsid w:val="004C4101"/>
    <w:rsid w:val="004D5566"/>
    <w:rsid w:val="00515F1C"/>
    <w:rsid w:val="005579EE"/>
    <w:rsid w:val="00572C8F"/>
    <w:rsid w:val="005A6695"/>
    <w:rsid w:val="005A7590"/>
    <w:rsid w:val="005D3AC7"/>
    <w:rsid w:val="00606DAB"/>
    <w:rsid w:val="0062427B"/>
    <w:rsid w:val="0068301A"/>
    <w:rsid w:val="00692E5B"/>
    <w:rsid w:val="00710AFC"/>
    <w:rsid w:val="00723B90"/>
    <w:rsid w:val="007310E0"/>
    <w:rsid w:val="00733498"/>
    <w:rsid w:val="007532BE"/>
    <w:rsid w:val="0079522F"/>
    <w:rsid w:val="007966AA"/>
    <w:rsid w:val="007D6CB1"/>
    <w:rsid w:val="007E1F1C"/>
    <w:rsid w:val="007F0BF9"/>
    <w:rsid w:val="00804059"/>
    <w:rsid w:val="00826660"/>
    <w:rsid w:val="00855BC4"/>
    <w:rsid w:val="00870933"/>
    <w:rsid w:val="008E2C9F"/>
    <w:rsid w:val="008F7390"/>
    <w:rsid w:val="0090386B"/>
    <w:rsid w:val="009418A3"/>
    <w:rsid w:val="00971AF5"/>
    <w:rsid w:val="009937A4"/>
    <w:rsid w:val="009B3EDC"/>
    <w:rsid w:val="009C095D"/>
    <w:rsid w:val="009C3A0A"/>
    <w:rsid w:val="009C5AF2"/>
    <w:rsid w:val="009F5BFA"/>
    <w:rsid w:val="00A25332"/>
    <w:rsid w:val="00A86C79"/>
    <w:rsid w:val="00A90E99"/>
    <w:rsid w:val="00A9259C"/>
    <w:rsid w:val="00A92DC8"/>
    <w:rsid w:val="00AF22F4"/>
    <w:rsid w:val="00B10CCC"/>
    <w:rsid w:val="00B40B6B"/>
    <w:rsid w:val="00B46396"/>
    <w:rsid w:val="00B6384B"/>
    <w:rsid w:val="00B7170E"/>
    <w:rsid w:val="00BA24BD"/>
    <w:rsid w:val="00C002E3"/>
    <w:rsid w:val="00C04BD0"/>
    <w:rsid w:val="00C35618"/>
    <w:rsid w:val="00C81D8F"/>
    <w:rsid w:val="00C867FE"/>
    <w:rsid w:val="00CC7895"/>
    <w:rsid w:val="00CE4733"/>
    <w:rsid w:val="00D235FD"/>
    <w:rsid w:val="00D56395"/>
    <w:rsid w:val="00D874A9"/>
    <w:rsid w:val="00DB692B"/>
    <w:rsid w:val="00E034A8"/>
    <w:rsid w:val="00E04CFC"/>
    <w:rsid w:val="00E14710"/>
    <w:rsid w:val="00E30D12"/>
    <w:rsid w:val="00E41565"/>
    <w:rsid w:val="00E91754"/>
    <w:rsid w:val="00EB7C65"/>
    <w:rsid w:val="00EC75E8"/>
    <w:rsid w:val="00EF7034"/>
    <w:rsid w:val="00F2304A"/>
    <w:rsid w:val="00F2616B"/>
    <w:rsid w:val="00F26505"/>
    <w:rsid w:val="00F96209"/>
    <w:rsid w:val="00FA13A0"/>
    <w:rsid w:val="00FA1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498"/>
    <w:pPr>
      <w:ind w:left="720"/>
      <w:contextualSpacing/>
    </w:pPr>
  </w:style>
  <w:style w:type="table" w:styleId="a4">
    <w:name w:val="Table Grid"/>
    <w:basedOn w:val="a1"/>
    <w:uiPriority w:val="59"/>
    <w:rsid w:val="005A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5A7590"/>
    <w:pPr>
      <w:spacing w:after="0" w:line="240" w:lineRule="auto"/>
    </w:pPr>
    <w:rPr>
      <w:rFonts w:eastAsiaTheme="minorEastAsia"/>
      <w:lang w:eastAsia="ru-RU"/>
    </w:rPr>
  </w:style>
  <w:style w:type="table" w:customStyle="1" w:styleId="1">
    <w:name w:val="Сетка таблицы1"/>
    <w:basedOn w:val="a1"/>
    <w:next w:val="a4"/>
    <w:uiPriority w:val="59"/>
    <w:rsid w:val="000A565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A66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6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498"/>
    <w:pPr>
      <w:ind w:left="720"/>
      <w:contextualSpacing/>
    </w:pPr>
  </w:style>
  <w:style w:type="table" w:styleId="a4">
    <w:name w:val="Table Grid"/>
    <w:basedOn w:val="a1"/>
    <w:uiPriority w:val="59"/>
    <w:rsid w:val="005A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5A7590"/>
    <w:pPr>
      <w:spacing w:after="0" w:line="240" w:lineRule="auto"/>
    </w:pPr>
    <w:rPr>
      <w:rFonts w:eastAsiaTheme="minorEastAsia"/>
      <w:lang w:eastAsia="ru-RU"/>
    </w:rPr>
  </w:style>
  <w:style w:type="table" w:customStyle="1" w:styleId="1">
    <w:name w:val="Сетка таблицы1"/>
    <w:basedOn w:val="a1"/>
    <w:next w:val="a4"/>
    <w:uiPriority w:val="59"/>
    <w:rsid w:val="000A565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A66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6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7440">
      <w:bodyDiv w:val="1"/>
      <w:marLeft w:val="0"/>
      <w:marRight w:val="0"/>
      <w:marTop w:val="0"/>
      <w:marBottom w:val="0"/>
      <w:divBdr>
        <w:top w:val="none" w:sz="0" w:space="0" w:color="auto"/>
        <w:left w:val="none" w:sz="0" w:space="0" w:color="auto"/>
        <w:bottom w:val="none" w:sz="0" w:space="0" w:color="auto"/>
        <w:right w:val="none" w:sz="0" w:space="0" w:color="auto"/>
      </w:divBdr>
    </w:div>
    <w:div w:id="547113860">
      <w:bodyDiv w:val="1"/>
      <w:marLeft w:val="0"/>
      <w:marRight w:val="0"/>
      <w:marTop w:val="0"/>
      <w:marBottom w:val="0"/>
      <w:divBdr>
        <w:top w:val="none" w:sz="0" w:space="0" w:color="auto"/>
        <w:left w:val="none" w:sz="0" w:space="0" w:color="auto"/>
        <w:bottom w:val="none" w:sz="0" w:space="0" w:color="auto"/>
        <w:right w:val="none" w:sz="0" w:space="0" w:color="auto"/>
      </w:divBdr>
    </w:div>
    <w:div w:id="633290349">
      <w:bodyDiv w:val="1"/>
      <w:marLeft w:val="0"/>
      <w:marRight w:val="0"/>
      <w:marTop w:val="0"/>
      <w:marBottom w:val="0"/>
      <w:divBdr>
        <w:top w:val="none" w:sz="0" w:space="0" w:color="auto"/>
        <w:left w:val="none" w:sz="0" w:space="0" w:color="auto"/>
        <w:bottom w:val="none" w:sz="0" w:space="0" w:color="auto"/>
        <w:right w:val="none" w:sz="0" w:space="0" w:color="auto"/>
      </w:divBdr>
    </w:div>
    <w:div w:id="947390302">
      <w:bodyDiv w:val="1"/>
      <w:marLeft w:val="0"/>
      <w:marRight w:val="0"/>
      <w:marTop w:val="0"/>
      <w:marBottom w:val="0"/>
      <w:divBdr>
        <w:top w:val="none" w:sz="0" w:space="0" w:color="auto"/>
        <w:left w:val="none" w:sz="0" w:space="0" w:color="auto"/>
        <w:bottom w:val="none" w:sz="0" w:space="0" w:color="auto"/>
        <w:right w:val="none" w:sz="0" w:space="0" w:color="auto"/>
      </w:divBdr>
    </w:div>
    <w:div w:id="1057782043">
      <w:bodyDiv w:val="1"/>
      <w:marLeft w:val="0"/>
      <w:marRight w:val="0"/>
      <w:marTop w:val="0"/>
      <w:marBottom w:val="0"/>
      <w:divBdr>
        <w:top w:val="none" w:sz="0" w:space="0" w:color="auto"/>
        <w:left w:val="none" w:sz="0" w:space="0" w:color="auto"/>
        <w:bottom w:val="none" w:sz="0" w:space="0" w:color="auto"/>
        <w:right w:val="none" w:sz="0" w:space="0" w:color="auto"/>
      </w:divBdr>
    </w:div>
    <w:div w:id="1136489445">
      <w:bodyDiv w:val="1"/>
      <w:marLeft w:val="0"/>
      <w:marRight w:val="0"/>
      <w:marTop w:val="0"/>
      <w:marBottom w:val="0"/>
      <w:divBdr>
        <w:top w:val="none" w:sz="0" w:space="0" w:color="auto"/>
        <w:left w:val="none" w:sz="0" w:space="0" w:color="auto"/>
        <w:bottom w:val="none" w:sz="0" w:space="0" w:color="auto"/>
        <w:right w:val="none" w:sz="0" w:space="0" w:color="auto"/>
      </w:divBdr>
    </w:div>
    <w:div w:id="1529834867">
      <w:bodyDiv w:val="1"/>
      <w:marLeft w:val="0"/>
      <w:marRight w:val="0"/>
      <w:marTop w:val="0"/>
      <w:marBottom w:val="0"/>
      <w:divBdr>
        <w:top w:val="none" w:sz="0" w:space="0" w:color="auto"/>
        <w:left w:val="none" w:sz="0" w:space="0" w:color="auto"/>
        <w:bottom w:val="none" w:sz="0" w:space="0" w:color="auto"/>
        <w:right w:val="none" w:sz="0" w:space="0" w:color="auto"/>
      </w:divBdr>
    </w:div>
    <w:div w:id="18781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3430</Words>
  <Characters>19555</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Анастасия</cp:lastModifiedBy>
  <cp:revision>17</cp:revision>
  <cp:lastPrinted>2021-05-06T05:47:00Z</cp:lastPrinted>
  <dcterms:created xsi:type="dcterms:W3CDTF">2021-04-28T03:55:00Z</dcterms:created>
  <dcterms:modified xsi:type="dcterms:W3CDTF">2023-06-06T03:16:00Z</dcterms:modified>
</cp:coreProperties>
</file>